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F61A" w14:textId="4BD79A17" w:rsidR="00B73C99" w:rsidRDefault="0060257A" w:rsidP="00B73C99">
      <w:pPr>
        <w:pStyle w:val="Title"/>
        <w:ind w:left="10368" w:right="720"/>
        <w:jc w:val="left"/>
        <w:rPr>
          <w:lang w:val="lt-LT"/>
        </w:rPr>
      </w:pPr>
      <w:r>
        <w:rPr>
          <w:lang w:val="lt-LT"/>
        </w:rPr>
        <w:t xml:space="preserve"> </w:t>
      </w:r>
      <w:r w:rsidR="00B73C99">
        <w:rPr>
          <w:lang w:val="lt-LT"/>
        </w:rPr>
        <w:t>PATVIRTINTA</w:t>
      </w:r>
    </w:p>
    <w:p w14:paraId="2410F6EC" w14:textId="7CDB3B0B" w:rsidR="00B73C99" w:rsidRDefault="00357876" w:rsidP="00B73C99">
      <w:pPr>
        <w:pStyle w:val="Title"/>
        <w:ind w:left="10368" w:right="720"/>
        <w:jc w:val="left"/>
        <w:rPr>
          <w:lang w:val="lt-LT"/>
        </w:rPr>
      </w:pPr>
      <w:r>
        <w:rPr>
          <w:lang w:val="lt-LT"/>
        </w:rPr>
        <w:t>Šiaulių</w:t>
      </w:r>
      <w:r w:rsidR="00B73C99">
        <w:rPr>
          <w:lang w:val="lt-LT"/>
        </w:rPr>
        <w:t xml:space="preserve"> žuvininkystės regiono vietos veiklos grupės  </w:t>
      </w:r>
      <w:r>
        <w:rPr>
          <w:lang w:val="lt-LT"/>
        </w:rPr>
        <w:t>visuotinio susirinkimo</w:t>
      </w:r>
    </w:p>
    <w:p w14:paraId="39DD8D68" w14:textId="44DCE584" w:rsidR="00B73C99" w:rsidRDefault="00B73C99" w:rsidP="00B73C99">
      <w:pPr>
        <w:pStyle w:val="Title"/>
        <w:ind w:left="10368" w:right="720"/>
        <w:jc w:val="left"/>
        <w:rPr>
          <w:lang w:val="lt-LT"/>
        </w:rPr>
      </w:pPr>
      <w:r w:rsidRPr="00E06CE6">
        <w:rPr>
          <w:lang w:val="lt-LT"/>
        </w:rPr>
        <w:t>20</w:t>
      </w:r>
      <w:r w:rsidR="002E015B">
        <w:rPr>
          <w:lang w:val="lt-LT"/>
        </w:rPr>
        <w:t>2</w:t>
      </w:r>
      <w:r w:rsidR="00D33F8A">
        <w:rPr>
          <w:lang w:val="lt-LT"/>
        </w:rPr>
        <w:t>1</w:t>
      </w:r>
      <w:r w:rsidRPr="00E06CE6">
        <w:rPr>
          <w:lang w:val="lt-LT"/>
        </w:rPr>
        <w:t xml:space="preserve"> m. </w:t>
      </w:r>
      <w:proofErr w:type="spellStart"/>
      <w:r w:rsidR="000C15E2">
        <w:rPr>
          <w:lang w:val="lt-LT"/>
        </w:rPr>
        <w:t>vasraio</w:t>
      </w:r>
      <w:proofErr w:type="spellEnd"/>
      <w:r w:rsidR="002E015B">
        <w:rPr>
          <w:lang w:val="lt-LT"/>
        </w:rPr>
        <w:t xml:space="preserve"> </w:t>
      </w:r>
      <w:r w:rsidR="00691299" w:rsidRPr="00E06CE6">
        <w:rPr>
          <w:lang w:val="lt-LT"/>
        </w:rPr>
        <w:t>mėn</w:t>
      </w:r>
      <w:r w:rsidR="00691299" w:rsidRPr="00382668">
        <w:rPr>
          <w:lang w:val="lt-LT"/>
        </w:rPr>
        <w:t xml:space="preserve">. </w:t>
      </w:r>
      <w:r w:rsidR="000C15E2">
        <w:rPr>
          <w:lang w:val="lt-LT"/>
        </w:rPr>
        <w:t>11</w:t>
      </w:r>
      <w:r w:rsidR="007310F3" w:rsidRPr="00382668">
        <w:rPr>
          <w:lang w:val="lt-LT"/>
        </w:rPr>
        <w:t xml:space="preserve"> </w:t>
      </w:r>
      <w:r w:rsidRPr="00382668">
        <w:rPr>
          <w:lang w:val="lt-LT"/>
        </w:rPr>
        <w:t>d</w:t>
      </w:r>
      <w:r w:rsidRPr="00E06CE6">
        <w:rPr>
          <w:lang w:val="lt-LT"/>
        </w:rPr>
        <w:t xml:space="preserve">. posėdžio </w:t>
      </w:r>
      <w:r>
        <w:rPr>
          <w:lang w:val="lt-LT"/>
        </w:rPr>
        <w:t>protokolu</w:t>
      </w:r>
      <w:r w:rsidRPr="0097080D">
        <w:rPr>
          <w:lang w:val="lt-LT"/>
        </w:rPr>
        <w:t xml:space="preserve"> </w:t>
      </w:r>
      <w:r w:rsidRPr="00382668">
        <w:rPr>
          <w:lang w:val="lt-LT"/>
        </w:rPr>
        <w:t xml:space="preserve">Nr. </w:t>
      </w:r>
      <w:r w:rsidR="000C15E2">
        <w:rPr>
          <w:lang w:val="lt-LT"/>
        </w:rPr>
        <w:t>21/02/11</w:t>
      </w:r>
    </w:p>
    <w:p w14:paraId="2226F8BD" w14:textId="6B18464B" w:rsidR="00C13873" w:rsidRPr="00800F40" w:rsidRDefault="00C13873" w:rsidP="00C13873">
      <w:pPr>
        <w:tabs>
          <w:tab w:val="left" w:pos="5245"/>
        </w:tabs>
        <w:ind w:left="10368"/>
        <w:rPr>
          <w:highlight w:val="yellow"/>
        </w:rPr>
      </w:pPr>
    </w:p>
    <w:p w14:paraId="34691B0A" w14:textId="77777777" w:rsidR="00877C0C" w:rsidRPr="00800F40" w:rsidRDefault="00877C0C" w:rsidP="00150EF9">
      <w:pPr>
        <w:pStyle w:val="Header"/>
        <w:tabs>
          <w:tab w:val="center" w:pos="6120"/>
        </w:tabs>
        <w:rPr>
          <w:b/>
          <w:bCs/>
          <w:sz w:val="22"/>
          <w:szCs w:val="22"/>
          <w:highlight w:val="yellow"/>
          <w:lang w:val="lt-LT"/>
        </w:rPr>
      </w:pPr>
    </w:p>
    <w:p w14:paraId="2DE204ED" w14:textId="7216AF8F" w:rsidR="00B73C99" w:rsidRDefault="00B73C99" w:rsidP="00B73C99">
      <w:pPr>
        <w:pStyle w:val="Header"/>
        <w:tabs>
          <w:tab w:val="center" w:pos="6120"/>
        </w:tabs>
        <w:jc w:val="center"/>
        <w:rPr>
          <w:bCs/>
          <w:szCs w:val="24"/>
          <w:highlight w:val="yellow"/>
          <w:lang w:val="lt-LT"/>
        </w:rPr>
      </w:pPr>
    </w:p>
    <w:p w14:paraId="42E278CB" w14:textId="71863470" w:rsidR="00B73C99" w:rsidRPr="001D3062" w:rsidRDefault="00B73C99" w:rsidP="00B73C99">
      <w:pPr>
        <w:jc w:val="center"/>
        <w:rPr>
          <w:b/>
        </w:rPr>
      </w:pPr>
      <w:r w:rsidRPr="001D3062">
        <w:rPr>
          <w:b/>
        </w:rPr>
        <w:t xml:space="preserve">KVIETIMAS TEIKTI VIETOS PROJEKTUS Nr. </w:t>
      </w:r>
      <w:r w:rsidR="00EC3BF8">
        <w:rPr>
          <w:b/>
        </w:rPr>
        <w:t>28</w:t>
      </w:r>
    </w:p>
    <w:p w14:paraId="666369BA" w14:textId="77777777" w:rsidR="00B73C99" w:rsidRPr="00507D51" w:rsidRDefault="00B73C99" w:rsidP="00BA526C">
      <w:pPr>
        <w:pStyle w:val="Header"/>
        <w:tabs>
          <w:tab w:val="center" w:pos="6120"/>
        </w:tabs>
        <w:jc w:val="center"/>
        <w:rPr>
          <w:b/>
          <w:szCs w:val="24"/>
          <w:lang w:val="lt-LT"/>
        </w:rPr>
      </w:pPr>
    </w:p>
    <w:p w14:paraId="7106E968" w14:textId="1005A146" w:rsidR="007A4C82" w:rsidRPr="00507D51" w:rsidRDefault="007A4C82" w:rsidP="007A4C82">
      <w:pPr>
        <w:pStyle w:val="num1Diagrama"/>
        <w:numPr>
          <w:ilvl w:val="0"/>
          <w:numId w:val="0"/>
        </w:numPr>
        <w:tabs>
          <w:tab w:val="left" w:pos="567"/>
          <w:tab w:val="num" w:pos="2541"/>
        </w:tabs>
        <w:jc w:val="center"/>
        <w:rPr>
          <w:b/>
          <w:sz w:val="24"/>
          <w:szCs w:val="24"/>
          <w:lang w:val="lt-LT"/>
        </w:rPr>
      </w:pPr>
    </w:p>
    <w:p w14:paraId="623BA642" w14:textId="6B59FE87"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4A2A253B" w:rsidR="004A022A" w:rsidRDefault="00357876" w:rsidP="00453FB7">
      <w:pPr>
        <w:pStyle w:val="BodyText1"/>
        <w:spacing w:line="283" w:lineRule="auto"/>
        <w:jc w:val="center"/>
        <w:rPr>
          <w:sz w:val="24"/>
          <w:szCs w:val="24"/>
          <w:lang w:val="lt-LT"/>
        </w:rPr>
      </w:pPr>
      <w:r>
        <w:rPr>
          <w:sz w:val="24"/>
          <w:szCs w:val="24"/>
          <w:lang w:val="lt-LT"/>
        </w:rPr>
        <w:t>Šiaulių</w:t>
      </w:r>
      <w:r w:rsidR="00800F40">
        <w:rPr>
          <w:sz w:val="24"/>
          <w:szCs w:val="24"/>
          <w:lang w:val="lt-LT"/>
        </w:rPr>
        <w:t xml:space="preserve">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54B43CDB" w:rsidR="00453FB7" w:rsidRPr="00507D51" w:rsidRDefault="00453FB7" w:rsidP="00800F40">
      <w:pPr>
        <w:jc w:val="center"/>
      </w:pPr>
      <w:r w:rsidRPr="00507D51">
        <w:t>„</w:t>
      </w:r>
      <w:r w:rsidR="00357876">
        <w:rPr>
          <w:b/>
        </w:rPr>
        <w:t>ŠIAULIŲ ŽRVVG</w:t>
      </w:r>
      <w:r w:rsidR="00800F40" w:rsidRPr="00800F40">
        <w:rPr>
          <w:b/>
        </w:rPr>
        <w:t xml:space="preserve"> VIETOS PLĖTROS STRATEGIJA </w:t>
      </w:r>
      <w:r w:rsidR="00357876">
        <w:rPr>
          <w:b/>
        </w:rPr>
        <w:t xml:space="preserve">iki </w:t>
      </w:r>
      <w:r w:rsidR="00800F40" w:rsidRPr="00800F40">
        <w:rPr>
          <w:b/>
        </w:rPr>
        <w:t>2023 m.</w:t>
      </w:r>
      <w:r w:rsidRPr="00507D51">
        <w:t>“</w:t>
      </w:r>
      <w:r w:rsidR="003D4D4D" w:rsidRPr="00507D51">
        <w:t xml:space="preserve"> (toliau – VPS)</w:t>
      </w:r>
    </w:p>
    <w:p w14:paraId="600F8EEC" w14:textId="62627053"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EC3BF8">
        <w:rPr>
          <w:sz w:val="24"/>
          <w:szCs w:val="24"/>
          <w:lang w:val="lt-LT"/>
        </w:rPr>
        <w:t>28</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22"/>
        <w:gridCol w:w="402"/>
        <w:gridCol w:w="403"/>
        <w:gridCol w:w="403"/>
        <w:gridCol w:w="404"/>
        <w:gridCol w:w="403"/>
        <w:gridCol w:w="404"/>
        <w:gridCol w:w="404"/>
        <w:gridCol w:w="403"/>
        <w:gridCol w:w="404"/>
        <w:gridCol w:w="404"/>
        <w:gridCol w:w="404"/>
        <w:gridCol w:w="404"/>
        <w:gridCol w:w="113"/>
        <w:gridCol w:w="291"/>
        <w:gridCol w:w="404"/>
        <w:gridCol w:w="403"/>
        <w:gridCol w:w="404"/>
        <w:gridCol w:w="404"/>
        <w:gridCol w:w="403"/>
        <w:gridCol w:w="456"/>
        <w:gridCol w:w="968"/>
      </w:tblGrid>
      <w:tr w:rsidR="009F3AD7" w:rsidRPr="00507D51" w14:paraId="4C22C21B" w14:textId="77777777" w:rsidTr="00FB19FD">
        <w:trPr>
          <w:trHeight w:val="285"/>
        </w:trPr>
        <w:tc>
          <w:tcPr>
            <w:tcW w:w="15163" w:type="dxa"/>
            <w:gridSpan w:val="23"/>
            <w:shd w:val="clear" w:color="auto" w:fill="F4B083"/>
            <w:vAlign w:val="center"/>
          </w:tcPr>
          <w:p w14:paraId="7E16CF7C" w14:textId="108075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443097">
        <w:trPr>
          <w:trHeight w:val="464"/>
        </w:trPr>
        <w:tc>
          <w:tcPr>
            <w:tcW w:w="754"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9" w:type="dxa"/>
            <w:gridSpan w:val="22"/>
            <w:shd w:val="clear" w:color="auto" w:fill="auto"/>
          </w:tcPr>
          <w:p w14:paraId="202FFBF6" w14:textId="473782AF" w:rsidR="00C62040" w:rsidRPr="00507D51" w:rsidRDefault="00774F96" w:rsidP="00357876">
            <w:pPr>
              <w:jc w:val="both"/>
              <w:rPr>
                <w:sz w:val="22"/>
                <w:szCs w:val="22"/>
              </w:rPr>
            </w:pPr>
            <w:r w:rsidRPr="0071202B">
              <w:t>Vietos projektų finansavimo sąlygų apraše (toliau – FSA) nustatytos vietos projektų tinkamumo finansuoti sąlygos – reikalavimai, kurie taikomi pareiškėjui, siekiančiam gauti paramą vietos projektui įgyvendinti pagal FSA 1.2 papunktyje nurodytą VPS priemonę, susidedantys iš tinkamumo finansuoti sąlygų, pareiškėjų įsipareigojimų, vietos projektų atrankos kriterijų, kitų pareiškėjams (ir partneriams) ir vietos projektams taikomų reikalavimų. Vietos projektų atrankos ir įgyvendinimo tvarką nustato Žvejybos ir akvakultūros vietos projektų, įgyvendinamų pagal Lietuvos žuvininkystės sektoriaus 2014–2020 metų veiksmų programos priemonę „Vietos plėtros strategijų įgyvendinimas“, administravimo taisyklės, patvirtintos Lietuvos Respublikos žemės ūkio ministro 2017 m. spalio 3 d. įsakymu Nr. 3D-617 „Dėl Žvejybos ir akvakultūros vietos projektų, įgyvendinamų pagal Lietuvos žuvininkystės sektoriaus 2014–2020 metų veiksmų programos priemonę „Vietos plėtros strategijų įgyvendinimas“, administravimo taisyklių patvirtinimo“ (Lietuvos Respublikos žemės ūkio ministro 201</w:t>
            </w:r>
            <w:r w:rsidR="00357876">
              <w:t>9</w:t>
            </w:r>
            <w:r w:rsidRPr="0071202B">
              <w:t> m. </w:t>
            </w:r>
            <w:r w:rsidR="00357876">
              <w:t>gruodžio</w:t>
            </w:r>
            <w:r w:rsidRPr="0071202B">
              <w:t> </w:t>
            </w:r>
            <w:r w:rsidR="00357876">
              <w:t>10</w:t>
            </w:r>
            <w:r w:rsidRPr="0071202B">
              <w:t> d. įsakymo Nr. 3D-61</w:t>
            </w:r>
            <w:r>
              <w:t>4</w:t>
            </w:r>
            <w:r w:rsidRPr="0071202B">
              <w:t xml:space="preserve"> redakcija) (toliau – Vietos projektų administravimo taisyklės). FSA nustatytos vietos projektų tinkamumo finansuoti sąlygos turi būti įvykdytos, kad vietos projektas būtų pripažintas tinkamu gauti paramą.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07D51" w14:paraId="0B076696" w14:textId="77777777" w:rsidTr="00443097">
        <w:trPr>
          <w:trHeight w:val="534"/>
        </w:trPr>
        <w:tc>
          <w:tcPr>
            <w:tcW w:w="754"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37"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72" w:type="dxa"/>
            <w:gridSpan w:val="21"/>
            <w:shd w:val="clear" w:color="auto" w:fill="auto"/>
          </w:tcPr>
          <w:p w14:paraId="01328AE7" w14:textId="3EAC60FF" w:rsidR="0021165A" w:rsidRPr="00507D51" w:rsidRDefault="00E6154E" w:rsidP="00C45EB7">
            <w:pPr>
              <w:jc w:val="both"/>
              <w:rPr>
                <w:sz w:val="22"/>
                <w:szCs w:val="22"/>
              </w:rPr>
            </w:pPr>
            <w:r w:rsidRPr="00507D51">
              <w:rPr>
                <w:sz w:val="22"/>
                <w:szCs w:val="22"/>
              </w:rPr>
              <w:t xml:space="preserve">VPS priemonės </w:t>
            </w:r>
            <w:r w:rsidR="00774F96" w:rsidRPr="00774F96">
              <w:rPr>
                <w:b/>
                <w:sz w:val="22"/>
                <w:szCs w:val="22"/>
              </w:rPr>
              <w:t>„</w:t>
            </w:r>
            <w:r w:rsidR="00C45EB7">
              <w:rPr>
                <w:b/>
                <w:sz w:val="22"/>
                <w:szCs w:val="22"/>
              </w:rPr>
              <w:t>Žuvininkystės produktų perdirbimas ir realizavimo gerinimas</w:t>
            </w:r>
            <w:r w:rsidR="00774F96" w:rsidRPr="00774F96">
              <w:rPr>
                <w:b/>
                <w:sz w:val="22"/>
                <w:szCs w:val="22"/>
              </w:rPr>
              <w:t>“</w:t>
            </w:r>
            <w:r w:rsidRPr="00507D51">
              <w:rPr>
                <w:sz w:val="22"/>
                <w:szCs w:val="22"/>
              </w:rPr>
              <w:t xml:space="preserve"> Nr. </w:t>
            </w:r>
            <w:r w:rsidR="007D32E3" w:rsidRPr="007D32E3">
              <w:rPr>
                <w:b/>
                <w:sz w:val="22"/>
                <w:szCs w:val="22"/>
              </w:rPr>
              <w:t>BIVP-AKVA-</w:t>
            </w:r>
            <w:r w:rsidR="00C45EB7">
              <w:rPr>
                <w:b/>
                <w:sz w:val="22"/>
                <w:szCs w:val="22"/>
              </w:rPr>
              <w:t>SAVA-1</w:t>
            </w:r>
            <w:r w:rsidRPr="00507D51">
              <w:rPr>
                <w:sz w:val="22"/>
                <w:szCs w:val="22"/>
              </w:rPr>
              <w:t xml:space="preserve"> (toliau – VPS priemonė) vietos projektams </w:t>
            </w:r>
          </w:p>
        </w:tc>
      </w:tr>
      <w:tr w:rsidR="00BA472C" w:rsidRPr="00507D51" w14:paraId="31DB4124" w14:textId="77777777" w:rsidTr="00443097">
        <w:trPr>
          <w:trHeight w:val="307"/>
        </w:trPr>
        <w:tc>
          <w:tcPr>
            <w:tcW w:w="754"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3</w:t>
            </w:r>
            <w:r w:rsidR="00BA472C" w:rsidRPr="00507D51">
              <w:rPr>
                <w:sz w:val="22"/>
                <w:szCs w:val="22"/>
              </w:rPr>
              <w:t>.</w:t>
            </w:r>
          </w:p>
        </w:tc>
        <w:tc>
          <w:tcPr>
            <w:tcW w:w="5737"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37"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lastRenderedPageBreak/>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DC7DF7A"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62E525C5" w14:textId="7BD8F7EB"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5843A60C"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543F46C5" w14:textId="3126ABF4" w:rsidR="00BA472C" w:rsidRPr="00507D51" w:rsidRDefault="00EC3BF8" w:rsidP="00736A88">
            <w:pPr>
              <w:jc w:val="center"/>
              <w:rPr>
                <w:sz w:val="22"/>
                <w:szCs w:val="22"/>
              </w:rPr>
            </w:pPr>
            <w:r>
              <w:rPr>
                <w:sz w:val="22"/>
                <w:szCs w:val="22"/>
              </w:rPr>
              <w:t>7</w:t>
            </w:r>
          </w:p>
        </w:tc>
        <w:tc>
          <w:tcPr>
            <w:tcW w:w="403"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5DA5B608" w14:textId="099B0EAC" w:rsidR="00BA472C" w:rsidRPr="00541B0C" w:rsidRDefault="00541B0C" w:rsidP="00691299">
            <w:pPr>
              <w:jc w:val="center"/>
              <w:rPr>
                <w:highlight w:val="yellow"/>
              </w:rPr>
            </w:pPr>
            <w:r w:rsidRPr="00541B0C">
              <w:t>1</w:t>
            </w:r>
            <w:r w:rsidR="00EC3BF8">
              <w:t>6</w:t>
            </w:r>
          </w:p>
        </w:tc>
        <w:tc>
          <w:tcPr>
            <w:tcW w:w="969" w:type="dxa"/>
            <w:shd w:val="clear" w:color="auto" w:fill="auto"/>
            <w:vAlign w:val="center"/>
          </w:tcPr>
          <w:p w14:paraId="394547AB" w14:textId="76866B5D" w:rsidR="00BA472C" w:rsidRPr="00507D51" w:rsidRDefault="00205990" w:rsidP="00736A88">
            <w:pPr>
              <w:jc w:val="center"/>
              <w:rPr>
                <w:sz w:val="22"/>
                <w:szCs w:val="22"/>
              </w:rPr>
            </w:pPr>
            <w:r>
              <w:rPr>
                <w:sz w:val="22"/>
                <w:szCs w:val="22"/>
              </w:rPr>
              <w:t xml:space="preserve"> </w:t>
            </w:r>
            <w:r w:rsidR="00B043BD">
              <w:rPr>
                <w:sz w:val="22"/>
                <w:szCs w:val="22"/>
              </w:rPr>
              <w:t xml:space="preserve">(9 val.) </w:t>
            </w:r>
          </w:p>
        </w:tc>
      </w:tr>
      <w:tr w:rsidR="00BA472C" w:rsidRPr="00507D51" w14:paraId="0672DB36" w14:textId="77777777" w:rsidTr="00443097">
        <w:trPr>
          <w:trHeight w:val="307"/>
        </w:trPr>
        <w:tc>
          <w:tcPr>
            <w:tcW w:w="754" w:type="dxa"/>
            <w:vMerge/>
            <w:shd w:val="clear" w:color="auto" w:fill="auto"/>
            <w:vAlign w:val="center"/>
          </w:tcPr>
          <w:p w14:paraId="435EC9A3" w14:textId="77777777" w:rsidR="00BA472C" w:rsidRPr="00507D51" w:rsidRDefault="00BA472C" w:rsidP="00736A88">
            <w:pPr>
              <w:jc w:val="both"/>
              <w:rPr>
                <w:sz w:val="22"/>
                <w:szCs w:val="22"/>
              </w:rPr>
            </w:pPr>
          </w:p>
        </w:tc>
        <w:tc>
          <w:tcPr>
            <w:tcW w:w="5737" w:type="dxa"/>
            <w:vMerge/>
            <w:shd w:val="clear" w:color="auto" w:fill="auto"/>
            <w:vAlign w:val="center"/>
          </w:tcPr>
          <w:p w14:paraId="266A379A" w14:textId="77777777" w:rsidR="00BA472C" w:rsidRPr="00507D51" w:rsidRDefault="00BA472C" w:rsidP="00736A88">
            <w:pPr>
              <w:rPr>
                <w:sz w:val="22"/>
                <w:szCs w:val="22"/>
              </w:rPr>
            </w:pPr>
          </w:p>
        </w:tc>
        <w:tc>
          <w:tcPr>
            <w:tcW w:w="4037"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6FEC9321"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8154CA9" w14:textId="71F4E14C" w:rsidR="00BA472C" w:rsidRPr="00507D51" w:rsidRDefault="00EA768C" w:rsidP="00736A88">
            <w:pPr>
              <w:jc w:val="center"/>
              <w:rPr>
                <w:sz w:val="22"/>
                <w:szCs w:val="22"/>
              </w:rPr>
            </w:pPr>
            <w:r>
              <w:rPr>
                <w:sz w:val="22"/>
                <w:szCs w:val="22"/>
              </w:rPr>
              <w:t>1</w:t>
            </w:r>
          </w:p>
        </w:tc>
        <w:tc>
          <w:tcPr>
            <w:tcW w:w="403"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258F36D2" w:rsidR="00BA472C" w:rsidRPr="00D33F8A" w:rsidRDefault="00541B0C" w:rsidP="00B043BD">
            <w:pPr>
              <w:jc w:val="center"/>
              <w:rPr>
                <w:sz w:val="22"/>
                <w:szCs w:val="22"/>
                <w:highlight w:val="yellow"/>
              </w:rPr>
            </w:pPr>
            <w:r w:rsidRPr="00541B0C">
              <w:rPr>
                <w:sz w:val="22"/>
                <w:szCs w:val="22"/>
              </w:rPr>
              <w:t>0</w:t>
            </w:r>
          </w:p>
        </w:tc>
        <w:tc>
          <w:tcPr>
            <w:tcW w:w="404" w:type="dxa"/>
            <w:shd w:val="clear" w:color="auto" w:fill="auto"/>
            <w:vAlign w:val="center"/>
          </w:tcPr>
          <w:p w14:paraId="7575FAD3" w14:textId="229D7468" w:rsidR="00BA472C" w:rsidRPr="00D33F8A" w:rsidRDefault="00EC3BF8" w:rsidP="00736A88">
            <w:pPr>
              <w:jc w:val="center"/>
              <w:rPr>
                <w:sz w:val="22"/>
                <w:szCs w:val="22"/>
                <w:highlight w:val="yellow"/>
              </w:rPr>
            </w:pPr>
            <w:r>
              <w:rPr>
                <w:sz w:val="22"/>
                <w:szCs w:val="22"/>
              </w:rPr>
              <w:t>9</w:t>
            </w:r>
          </w:p>
        </w:tc>
        <w:tc>
          <w:tcPr>
            <w:tcW w:w="403"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36" w:type="dxa"/>
            <w:shd w:val="clear" w:color="auto" w:fill="auto"/>
            <w:vAlign w:val="center"/>
          </w:tcPr>
          <w:p w14:paraId="71C861CA" w14:textId="292C5A23" w:rsidR="00BA472C" w:rsidRPr="00507D51" w:rsidRDefault="00EC3BF8" w:rsidP="00691299">
            <w:pPr>
              <w:jc w:val="center"/>
              <w:rPr>
                <w:sz w:val="22"/>
                <w:szCs w:val="22"/>
              </w:rPr>
            </w:pPr>
            <w:r>
              <w:rPr>
                <w:sz w:val="22"/>
                <w:szCs w:val="22"/>
              </w:rPr>
              <w:t>15</w:t>
            </w:r>
          </w:p>
        </w:tc>
        <w:tc>
          <w:tcPr>
            <w:tcW w:w="969" w:type="dxa"/>
            <w:shd w:val="clear" w:color="auto" w:fill="auto"/>
            <w:vAlign w:val="center"/>
          </w:tcPr>
          <w:p w14:paraId="2F5C63F1" w14:textId="58026156" w:rsidR="00BA472C" w:rsidRPr="00507D51" w:rsidRDefault="00EC3BF8" w:rsidP="00B043BD">
            <w:pPr>
              <w:jc w:val="center"/>
              <w:rPr>
                <w:sz w:val="22"/>
                <w:szCs w:val="22"/>
              </w:rPr>
            </w:pPr>
            <w:r>
              <w:rPr>
                <w:sz w:val="22"/>
                <w:szCs w:val="22"/>
              </w:rPr>
              <w:t>(15</w:t>
            </w:r>
            <w:bookmarkStart w:id="0" w:name="_GoBack"/>
            <w:bookmarkEnd w:id="0"/>
            <w:r w:rsidR="00B043BD">
              <w:rPr>
                <w:sz w:val="22"/>
                <w:szCs w:val="22"/>
              </w:rPr>
              <w:t xml:space="preserve"> val.)</w:t>
            </w:r>
          </w:p>
        </w:tc>
      </w:tr>
      <w:tr w:rsidR="00BA472C" w:rsidRPr="00507D51" w14:paraId="482F1E77" w14:textId="77777777" w:rsidTr="00443097">
        <w:trPr>
          <w:trHeight w:val="307"/>
        </w:trPr>
        <w:tc>
          <w:tcPr>
            <w:tcW w:w="754"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37"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3" w:type="dxa"/>
            <w:shd w:val="clear" w:color="auto" w:fill="auto"/>
            <w:vAlign w:val="center"/>
          </w:tcPr>
          <w:p w14:paraId="5FBEABBF" w14:textId="3C8C8692" w:rsidR="00BA472C" w:rsidRPr="00507D51" w:rsidRDefault="00205990" w:rsidP="00736A88">
            <w:pPr>
              <w:jc w:val="center"/>
              <w:rPr>
                <w:sz w:val="22"/>
                <w:szCs w:val="22"/>
              </w:rPr>
            </w:pPr>
            <w:r>
              <w:rPr>
                <w:sz w:val="22"/>
                <w:szCs w:val="22"/>
              </w:rPr>
              <w:t>2</w:t>
            </w:r>
          </w:p>
        </w:tc>
        <w:tc>
          <w:tcPr>
            <w:tcW w:w="404" w:type="dxa"/>
            <w:shd w:val="clear" w:color="auto" w:fill="auto"/>
            <w:vAlign w:val="center"/>
          </w:tcPr>
          <w:p w14:paraId="30CF996D" w14:textId="761350D3" w:rsidR="00BA472C" w:rsidRPr="00507D51" w:rsidRDefault="00205990" w:rsidP="00736A88">
            <w:pPr>
              <w:jc w:val="center"/>
              <w:rPr>
                <w:sz w:val="22"/>
                <w:szCs w:val="22"/>
              </w:rPr>
            </w:pPr>
            <w:r>
              <w:rPr>
                <w:sz w:val="22"/>
                <w:szCs w:val="22"/>
              </w:rPr>
              <w:t>0</w:t>
            </w:r>
          </w:p>
        </w:tc>
        <w:tc>
          <w:tcPr>
            <w:tcW w:w="404" w:type="dxa"/>
            <w:shd w:val="clear" w:color="auto" w:fill="auto"/>
            <w:vAlign w:val="center"/>
          </w:tcPr>
          <w:p w14:paraId="273DB8AD" w14:textId="291C890B" w:rsidR="00BA472C" w:rsidRPr="00507D51" w:rsidRDefault="00774F96" w:rsidP="00736A88">
            <w:pPr>
              <w:jc w:val="center"/>
              <w:rPr>
                <w:sz w:val="22"/>
                <w:szCs w:val="22"/>
              </w:rPr>
            </w:pPr>
            <w:r>
              <w:rPr>
                <w:sz w:val="22"/>
                <w:szCs w:val="22"/>
              </w:rPr>
              <w:t>2</w:t>
            </w:r>
          </w:p>
        </w:tc>
        <w:tc>
          <w:tcPr>
            <w:tcW w:w="404" w:type="dxa"/>
            <w:shd w:val="clear" w:color="auto" w:fill="auto"/>
            <w:vAlign w:val="center"/>
          </w:tcPr>
          <w:p w14:paraId="05E282AB" w14:textId="064E1D49"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34A81C1B" w:rsidR="00BA472C" w:rsidRPr="00507D51" w:rsidRDefault="00D33F8A" w:rsidP="00736A88">
            <w:pPr>
              <w:jc w:val="center"/>
              <w:rPr>
                <w:sz w:val="22"/>
                <w:szCs w:val="22"/>
              </w:rPr>
            </w:pPr>
            <w:r>
              <w:rPr>
                <w:sz w:val="22"/>
                <w:szCs w:val="22"/>
              </w:rPr>
              <w:t>0</w:t>
            </w:r>
          </w:p>
        </w:tc>
        <w:tc>
          <w:tcPr>
            <w:tcW w:w="404" w:type="dxa"/>
            <w:shd w:val="clear" w:color="auto" w:fill="auto"/>
            <w:vAlign w:val="center"/>
          </w:tcPr>
          <w:p w14:paraId="3926A934" w14:textId="498C6F03" w:rsidR="00BA472C" w:rsidRPr="00507D51" w:rsidRDefault="00D33F8A" w:rsidP="00736A88">
            <w:pPr>
              <w:jc w:val="center"/>
              <w:rPr>
                <w:sz w:val="22"/>
                <w:szCs w:val="22"/>
              </w:rPr>
            </w:pPr>
            <w:r>
              <w:rPr>
                <w:sz w:val="22"/>
                <w:szCs w:val="22"/>
              </w:rPr>
              <w:t>1</w:t>
            </w:r>
          </w:p>
        </w:tc>
        <w:tc>
          <w:tcPr>
            <w:tcW w:w="403"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46A0D296" w:rsidR="00BA472C" w:rsidRPr="00382668" w:rsidRDefault="00BE23AF" w:rsidP="00736A88">
            <w:pPr>
              <w:jc w:val="center"/>
              <w:rPr>
                <w:sz w:val="22"/>
                <w:szCs w:val="22"/>
              </w:rPr>
            </w:pPr>
            <w:r>
              <w:rPr>
                <w:sz w:val="22"/>
                <w:szCs w:val="22"/>
              </w:rPr>
              <w:t>2</w:t>
            </w:r>
          </w:p>
        </w:tc>
        <w:tc>
          <w:tcPr>
            <w:tcW w:w="404" w:type="dxa"/>
            <w:shd w:val="clear" w:color="auto" w:fill="auto"/>
            <w:vAlign w:val="center"/>
          </w:tcPr>
          <w:p w14:paraId="1D8FA173" w14:textId="11CA3F29" w:rsidR="00BA472C" w:rsidRPr="00382668" w:rsidRDefault="00BE23AF" w:rsidP="00736A88">
            <w:pPr>
              <w:jc w:val="center"/>
              <w:rPr>
                <w:sz w:val="22"/>
                <w:szCs w:val="22"/>
              </w:rPr>
            </w:pPr>
            <w:r>
              <w:rPr>
                <w:sz w:val="22"/>
                <w:szCs w:val="22"/>
              </w:rPr>
              <w:t>6</w:t>
            </w:r>
          </w:p>
        </w:tc>
        <w:tc>
          <w:tcPr>
            <w:tcW w:w="4635" w:type="dxa"/>
            <w:gridSpan w:val="11"/>
            <w:shd w:val="clear" w:color="auto" w:fill="auto"/>
            <w:vAlign w:val="center"/>
          </w:tcPr>
          <w:p w14:paraId="2A318103" w14:textId="16E5B395" w:rsidR="00BA472C" w:rsidRPr="00382668" w:rsidRDefault="00732D13" w:rsidP="00EA768C">
            <w:pPr>
              <w:jc w:val="both"/>
              <w:rPr>
                <w:sz w:val="22"/>
                <w:szCs w:val="22"/>
              </w:rPr>
            </w:pPr>
            <w:r w:rsidRPr="00382668">
              <w:rPr>
                <w:sz w:val="22"/>
                <w:szCs w:val="22"/>
              </w:rPr>
              <w:t xml:space="preserve">Nr. </w:t>
            </w:r>
            <w:r w:rsidR="00F81512" w:rsidRPr="00BE23AF">
              <w:rPr>
                <w:sz w:val="22"/>
                <w:szCs w:val="22"/>
              </w:rPr>
              <w:t>BR6</w:t>
            </w:r>
            <w:r w:rsidR="00BE23AF">
              <w:rPr>
                <w:sz w:val="22"/>
                <w:szCs w:val="22"/>
              </w:rPr>
              <w:t>-468</w:t>
            </w:r>
          </w:p>
        </w:tc>
      </w:tr>
      <w:tr w:rsidR="00BA472C" w:rsidRPr="00507D51" w14:paraId="00C9CEC6" w14:textId="77777777" w:rsidTr="00443097">
        <w:trPr>
          <w:trHeight w:val="689"/>
        </w:trPr>
        <w:tc>
          <w:tcPr>
            <w:tcW w:w="754"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37" w:type="dxa"/>
            <w:vMerge w:val="restart"/>
            <w:shd w:val="clear" w:color="auto" w:fill="auto"/>
            <w:vAlign w:val="center"/>
          </w:tcPr>
          <w:p w14:paraId="5B4DE578" w14:textId="5E6756B1" w:rsidR="00BA472C" w:rsidRPr="00507D51" w:rsidRDefault="00BA472C" w:rsidP="006845B6">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3" w:type="dxa"/>
            <w:vMerge w:val="restart"/>
            <w:shd w:val="clear" w:color="auto" w:fill="auto"/>
            <w:vAlign w:val="center"/>
          </w:tcPr>
          <w:p w14:paraId="56690E39" w14:textId="080DACF7" w:rsidR="00BA472C" w:rsidRPr="00507D51" w:rsidRDefault="00205990" w:rsidP="00736A88">
            <w:pPr>
              <w:jc w:val="center"/>
              <w:rPr>
                <w:sz w:val="22"/>
                <w:szCs w:val="22"/>
              </w:rPr>
            </w:pPr>
            <w:r>
              <w:rPr>
                <w:sz w:val="22"/>
                <w:szCs w:val="22"/>
              </w:rPr>
              <w:t>2</w:t>
            </w:r>
          </w:p>
        </w:tc>
        <w:tc>
          <w:tcPr>
            <w:tcW w:w="404" w:type="dxa"/>
            <w:vMerge w:val="restart"/>
            <w:shd w:val="clear" w:color="auto" w:fill="auto"/>
            <w:vAlign w:val="center"/>
          </w:tcPr>
          <w:p w14:paraId="1753948D" w14:textId="0FB12A5E" w:rsidR="00BA472C" w:rsidRPr="00507D51" w:rsidRDefault="00205990" w:rsidP="00736A88">
            <w:pPr>
              <w:jc w:val="center"/>
              <w:rPr>
                <w:sz w:val="22"/>
                <w:szCs w:val="22"/>
              </w:rPr>
            </w:pPr>
            <w:r>
              <w:rPr>
                <w:sz w:val="22"/>
                <w:szCs w:val="22"/>
              </w:rPr>
              <w:t>0</w:t>
            </w:r>
          </w:p>
        </w:tc>
        <w:tc>
          <w:tcPr>
            <w:tcW w:w="404" w:type="dxa"/>
            <w:vMerge w:val="restart"/>
            <w:shd w:val="clear" w:color="auto" w:fill="auto"/>
            <w:vAlign w:val="center"/>
          </w:tcPr>
          <w:p w14:paraId="7C7691A7" w14:textId="463C354C" w:rsidR="00BA472C" w:rsidRPr="00507D51" w:rsidRDefault="00774F96" w:rsidP="00736A88">
            <w:pPr>
              <w:jc w:val="center"/>
              <w:rPr>
                <w:sz w:val="22"/>
                <w:szCs w:val="22"/>
              </w:rPr>
            </w:pPr>
            <w:r>
              <w:rPr>
                <w:sz w:val="22"/>
                <w:szCs w:val="22"/>
              </w:rPr>
              <w:t>2</w:t>
            </w:r>
          </w:p>
        </w:tc>
        <w:tc>
          <w:tcPr>
            <w:tcW w:w="404" w:type="dxa"/>
            <w:vMerge w:val="restart"/>
            <w:shd w:val="clear" w:color="auto" w:fill="auto"/>
            <w:vAlign w:val="center"/>
          </w:tcPr>
          <w:p w14:paraId="6BBEA8DA" w14:textId="28496AB3" w:rsidR="00BA472C" w:rsidRPr="00507D51" w:rsidRDefault="00D33F8A" w:rsidP="00736A88">
            <w:pPr>
              <w:jc w:val="center"/>
              <w:rPr>
                <w:sz w:val="22"/>
                <w:szCs w:val="22"/>
              </w:rPr>
            </w:pPr>
            <w:r>
              <w:rPr>
                <w:sz w:val="22"/>
                <w:szCs w:val="22"/>
              </w:rPr>
              <w:t>1</w:t>
            </w:r>
          </w:p>
        </w:tc>
        <w:tc>
          <w:tcPr>
            <w:tcW w:w="403"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471CCB49" w:rsidR="00BA472C" w:rsidRPr="00507D51" w:rsidRDefault="00D33F8A" w:rsidP="00736A88">
            <w:pPr>
              <w:jc w:val="center"/>
              <w:rPr>
                <w:sz w:val="22"/>
                <w:szCs w:val="22"/>
              </w:rPr>
            </w:pPr>
            <w:r>
              <w:rPr>
                <w:sz w:val="22"/>
                <w:szCs w:val="22"/>
              </w:rPr>
              <w:t>0</w:t>
            </w:r>
          </w:p>
        </w:tc>
        <w:tc>
          <w:tcPr>
            <w:tcW w:w="404" w:type="dxa"/>
            <w:vMerge w:val="restart"/>
            <w:shd w:val="clear" w:color="auto" w:fill="auto"/>
            <w:vAlign w:val="center"/>
          </w:tcPr>
          <w:p w14:paraId="3D6AC905" w14:textId="45CFC8D6" w:rsidR="00BA472C" w:rsidRPr="00507D51" w:rsidRDefault="00BE23AF" w:rsidP="00736A88">
            <w:pPr>
              <w:jc w:val="center"/>
              <w:rPr>
                <w:sz w:val="22"/>
                <w:szCs w:val="22"/>
              </w:rPr>
            </w:pPr>
            <w:r>
              <w:rPr>
                <w:sz w:val="22"/>
                <w:szCs w:val="22"/>
              </w:rPr>
              <w:t>2</w:t>
            </w:r>
          </w:p>
        </w:tc>
        <w:tc>
          <w:tcPr>
            <w:tcW w:w="403"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70E8A245" w:rsidR="00BA472C" w:rsidRPr="00382668" w:rsidRDefault="00033B4C" w:rsidP="00736A88">
            <w:pPr>
              <w:jc w:val="center"/>
              <w:rPr>
                <w:sz w:val="22"/>
                <w:szCs w:val="22"/>
              </w:rPr>
            </w:pPr>
            <w:r>
              <w:rPr>
                <w:sz w:val="22"/>
                <w:szCs w:val="22"/>
              </w:rPr>
              <w:t>1</w:t>
            </w:r>
          </w:p>
        </w:tc>
        <w:tc>
          <w:tcPr>
            <w:tcW w:w="404" w:type="dxa"/>
            <w:vMerge w:val="restart"/>
            <w:shd w:val="clear" w:color="auto" w:fill="auto"/>
            <w:vAlign w:val="center"/>
          </w:tcPr>
          <w:p w14:paraId="00B61D79" w14:textId="2D49FAFD" w:rsidR="00BA472C" w:rsidRPr="00382668" w:rsidRDefault="00033B4C" w:rsidP="00E06CE6">
            <w:pPr>
              <w:jc w:val="center"/>
              <w:rPr>
                <w:sz w:val="22"/>
                <w:szCs w:val="22"/>
              </w:rPr>
            </w:pPr>
            <w:r>
              <w:rPr>
                <w:sz w:val="22"/>
                <w:szCs w:val="22"/>
              </w:rPr>
              <w:t>1</w:t>
            </w:r>
          </w:p>
        </w:tc>
        <w:tc>
          <w:tcPr>
            <w:tcW w:w="921" w:type="dxa"/>
            <w:gridSpan w:val="3"/>
            <w:shd w:val="clear" w:color="auto" w:fill="auto"/>
            <w:vAlign w:val="center"/>
          </w:tcPr>
          <w:p w14:paraId="65955763" w14:textId="19C0B841" w:rsidR="00BA472C" w:rsidRPr="00507D51" w:rsidRDefault="00352F21" w:rsidP="00352F21">
            <w:pPr>
              <w:jc w:val="center"/>
              <w:rPr>
                <w:sz w:val="22"/>
                <w:szCs w:val="22"/>
              </w:rPr>
            </w:pPr>
            <w:r>
              <w:rPr>
                <w:sz w:val="22"/>
                <w:szCs w:val="22"/>
              </w:rPr>
              <w:t>×</w:t>
            </w:r>
          </w:p>
        </w:tc>
        <w:tc>
          <w:tcPr>
            <w:tcW w:w="3714" w:type="dxa"/>
            <w:gridSpan w:val="8"/>
            <w:shd w:val="clear" w:color="auto" w:fill="auto"/>
            <w:vAlign w:val="center"/>
          </w:tcPr>
          <w:p w14:paraId="2D466628" w14:textId="51804F7E" w:rsidR="00BA472C" w:rsidRPr="00507D51" w:rsidRDefault="00BA472C" w:rsidP="000C15E2">
            <w:pPr>
              <w:jc w:val="both"/>
              <w:rPr>
                <w:sz w:val="22"/>
                <w:szCs w:val="22"/>
              </w:rPr>
            </w:pPr>
            <w:r w:rsidRPr="00507D51">
              <w:rPr>
                <w:sz w:val="22"/>
                <w:szCs w:val="22"/>
              </w:rPr>
              <w:t>visuotinio narių</w:t>
            </w:r>
            <w:r w:rsidR="00732D13" w:rsidRPr="00507D51">
              <w:rPr>
                <w:sz w:val="22"/>
                <w:szCs w:val="22"/>
              </w:rPr>
              <w:t xml:space="preserve"> susirinkimo sprendimu </w:t>
            </w:r>
            <w:r w:rsidR="00352F21" w:rsidRPr="00382668">
              <w:rPr>
                <w:sz w:val="22"/>
                <w:szCs w:val="22"/>
              </w:rPr>
              <w:t xml:space="preserve">Nr. </w:t>
            </w:r>
            <w:r w:rsidR="000C15E2">
              <w:rPr>
                <w:sz w:val="22"/>
                <w:szCs w:val="22"/>
              </w:rPr>
              <w:t>21/02/11</w:t>
            </w:r>
          </w:p>
        </w:tc>
      </w:tr>
      <w:tr w:rsidR="00BA472C" w:rsidRPr="00507D51" w14:paraId="05CA15EE" w14:textId="77777777" w:rsidTr="00443097">
        <w:trPr>
          <w:trHeight w:val="688"/>
        </w:trPr>
        <w:tc>
          <w:tcPr>
            <w:tcW w:w="754" w:type="dxa"/>
            <w:vMerge/>
            <w:shd w:val="clear" w:color="auto" w:fill="auto"/>
            <w:vAlign w:val="center"/>
          </w:tcPr>
          <w:p w14:paraId="590E24EC" w14:textId="77777777" w:rsidR="00BA472C" w:rsidRPr="00507D51" w:rsidRDefault="00BA472C" w:rsidP="00736A88">
            <w:pPr>
              <w:jc w:val="center"/>
              <w:rPr>
                <w:sz w:val="22"/>
                <w:szCs w:val="22"/>
              </w:rPr>
            </w:pPr>
          </w:p>
        </w:tc>
        <w:tc>
          <w:tcPr>
            <w:tcW w:w="5737" w:type="dxa"/>
            <w:vMerge/>
            <w:shd w:val="clear" w:color="auto" w:fill="auto"/>
            <w:vAlign w:val="center"/>
          </w:tcPr>
          <w:p w14:paraId="0EAB44E9" w14:textId="77777777" w:rsidR="00BA472C" w:rsidRPr="00507D51" w:rsidRDefault="00BA472C" w:rsidP="00736A88">
            <w:pPr>
              <w:jc w:val="both"/>
              <w:rPr>
                <w:sz w:val="22"/>
                <w:szCs w:val="22"/>
              </w:rPr>
            </w:pPr>
          </w:p>
        </w:tc>
        <w:tc>
          <w:tcPr>
            <w:tcW w:w="403"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3"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3"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32F27008" w:rsidR="00BA472C" w:rsidRPr="00507D51" w:rsidRDefault="00352F21" w:rsidP="00736A88">
            <w:pPr>
              <w:jc w:val="center"/>
              <w:rPr>
                <w:sz w:val="22"/>
                <w:szCs w:val="22"/>
              </w:rPr>
            </w:pPr>
            <w:r w:rsidRPr="00507D51">
              <w:rPr>
                <w:sz w:val="22"/>
                <w:szCs w:val="22"/>
              </w:rPr>
              <w:t>□</w:t>
            </w:r>
          </w:p>
        </w:tc>
        <w:tc>
          <w:tcPr>
            <w:tcW w:w="3714" w:type="dxa"/>
            <w:gridSpan w:val="8"/>
            <w:shd w:val="clear" w:color="auto" w:fill="auto"/>
            <w:vAlign w:val="center"/>
          </w:tcPr>
          <w:p w14:paraId="4AE9C8D3" w14:textId="0A2E814C" w:rsidR="00BA472C" w:rsidRPr="00507D51" w:rsidRDefault="00BA472C" w:rsidP="00033B4C">
            <w:pPr>
              <w:jc w:val="both"/>
              <w:rPr>
                <w:sz w:val="22"/>
                <w:szCs w:val="22"/>
              </w:rPr>
            </w:pPr>
            <w:r w:rsidRPr="00507D51">
              <w:rPr>
                <w:sz w:val="22"/>
                <w:szCs w:val="22"/>
              </w:rPr>
              <w:t>kolegialaus va</w:t>
            </w:r>
            <w:r w:rsidR="00732D13" w:rsidRPr="00507D51">
              <w:rPr>
                <w:sz w:val="22"/>
                <w:szCs w:val="22"/>
              </w:rPr>
              <w:t xml:space="preserve">ldymo organo sprendimu </w:t>
            </w:r>
            <w:r w:rsidR="00352F21" w:rsidRPr="00507D51">
              <w:rPr>
                <w:sz w:val="22"/>
                <w:szCs w:val="22"/>
              </w:rPr>
              <w:t xml:space="preserve">Nr. </w:t>
            </w:r>
          </w:p>
        </w:tc>
      </w:tr>
      <w:tr w:rsidR="002700E0" w:rsidRPr="00507D51" w14:paraId="7C954854" w14:textId="77777777" w:rsidTr="00443097">
        <w:tc>
          <w:tcPr>
            <w:tcW w:w="754"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37"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72" w:type="dxa"/>
            <w:gridSpan w:val="21"/>
            <w:shd w:val="clear" w:color="auto" w:fill="auto"/>
          </w:tcPr>
          <w:p w14:paraId="146EE008" w14:textId="4D05D307" w:rsidR="00774F96" w:rsidRPr="00030F9B" w:rsidRDefault="002E148C" w:rsidP="002E148C">
            <w:pPr>
              <w:jc w:val="both"/>
              <w:rPr>
                <w:b/>
                <w:sz w:val="22"/>
                <w:szCs w:val="22"/>
              </w:rPr>
            </w:pPr>
            <w:r w:rsidRPr="00167A95">
              <w:t xml:space="preserve">didinti </w:t>
            </w:r>
            <w:r>
              <w:t>akvakultūros sektoriaus</w:t>
            </w:r>
            <w:r w:rsidRPr="00167A95">
              <w:t xml:space="preserve"> konkurencingumą, skatinant naujoves ir kokybės gerinimą akvakultūros produktų perdirbimo ir realizavimo etapais</w:t>
            </w:r>
            <w:r w:rsidR="00D64F5A" w:rsidRPr="00C67424">
              <w:t>.</w:t>
            </w:r>
            <w:r w:rsidR="00D64F5A">
              <w:t xml:space="preserve"> </w:t>
            </w:r>
            <w:r w:rsidRPr="00167A95">
              <w:t>Parama akvakultūros produktų perdirbimui ir realizavimo gerinimui</w:t>
            </w:r>
            <w:r w:rsidRPr="00656827">
              <w:t xml:space="preserve"> yra </w:t>
            </w:r>
            <w:r w:rsidRPr="00167A95">
              <w:t xml:space="preserve">svarbi priemonė, sudaranti prielaidas didinti </w:t>
            </w:r>
            <w:r>
              <w:t>Šiaulių</w:t>
            </w:r>
            <w:r w:rsidRPr="00167A95">
              <w:t xml:space="preserve"> ŽRVVG teritorijoje veikiančių</w:t>
            </w:r>
            <w:r w:rsidRPr="00656827">
              <w:t xml:space="preserve"> akvakultūros sektoriaus atstovų konkurencingumą. </w:t>
            </w:r>
          </w:p>
        </w:tc>
      </w:tr>
      <w:tr w:rsidR="002700E0" w:rsidRPr="00507D51" w14:paraId="3F1A1273" w14:textId="77777777" w:rsidTr="00443097">
        <w:tc>
          <w:tcPr>
            <w:tcW w:w="754"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37"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72" w:type="dxa"/>
            <w:gridSpan w:val="21"/>
            <w:shd w:val="clear" w:color="auto" w:fill="auto"/>
          </w:tcPr>
          <w:p w14:paraId="4BE57E41" w14:textId="77777777" w:rsidR="006E793C" w:rsidRDefault="00CB6309" w:rsidP="006E793C">
            <w:pPr>
              <w:jc w:val="both"/>
            </w:pPr>
            <w:r>
              <w:t>p</w:t>
            </w:r>
            <w:r w:rsidR="00D64F5A">
              <w:t xml:space="preserve">agal priemonę remiamos veiklos: </w:t>
            </w:r>
            <w:r w:rsidR="006E793C" w:rsidRPr="006F195B">
              <w:t>parama skiriama akvakultūros produktams perdirbti, inovacijoms, naujoms technologijoms bei procesams diegti siekiant sukurti naujus ir (arba) aukštesnės pridėtinės vertės, geresnės kokybės produktus, akvakultūros produktų rinkodarai, ypač susijusiai su naujomis rinkomis, trumpomis tiekimo gr</w:t>
            </w:r>
            <w:r w:rsidR="006E793C">
              <w:t xml:space="preserve">andinėmis ir (arba) jų plėtra. </w:t>
            </w:r>
            <w:r w:rsidR="006E793C" w:rsidRPr="00DB4146">
              <w:t>Į</w:t>
            </w:r>
            <w:r w:rsidR="006E793C" w:rsidRPr="00DB4146">
              <w:rPr>
                <w:rFonts w:eastAsia="Calibri"/>
              </w:rPr>
              <w:t xml:space="preserve">gyvendinant minėtas veiklas </w:t>
            </w:r>
            <w:r w:rsidR="006E793C">
              <w:rPr>
                <w:rFonts w:eastAsia="Calibri"/>
              </w:rPr>
              <w:t xml:space="preserve">visų pirma bus remiamos </w:t>
            </w:r>
            <w:proofErr w:type="spellStart"/>
            <w:r w:rsidR="006E793C">
              <w:rPr>
                <w:rFonts w:eastAsia="Calibri"/>
              </w:rPr>
              <w:t>inovatyvios</w:t>
            </w:r>
            <w:proofErr w:type="spellEnd"/>
            <w:r w:rsidR="006E793C" w:rsidRPr="00DB4146">
              <w:rPr>
                <w:rFonts w:eastAsia="Calibri"/>
              </w:rPr>
              <w:t xml:space="preserve"> </w:t>
            </w:r>
            <w:r w:rsidR="006E793C" w:rsidRPr="00DB4146">
              <w:t xml:space="preserve">investicijos, </w:t>
            </w:r>
            <w:r w:rsidR="006E793C" w:rsidRPr="006F195B">
              <w:t>skatinant kurti didesnę pridėtinę vertę turinčius produktus, taip sudarant sąlygas akvakultūros sektoriaus atstovams lengviau integruotis į akvakultūros produktų tiekimo grandinę.</w:t>
            </w:r>
          </w:p>
          <w:p w14:paraId="549A50C9" w14:textId="53167BFC" w:rsidR="002700E0" w:rsidRPr="00507D51" w:rsidRDefault="00DC4D73" w:rsidP="006E793C">
            <w:pPr>
              <w:jc w:val="both"/>
              <w:rPr>
                <w:color w:val="000000"/>
                <w:sz w:val="22"/>
                <w:szCs w:val="22"/>
              </w:rPr>
            </w:pPr>
            <w:r w:rsidRPr="00167A95">
              <w:t xml:space="preserve">Vadovaujantis projektiniais pasiūlymais, numatoma paremti ne mažiau kaip </w:t>
            </w:r>
            <w:r>
              <w:t xml:space="preserve">2 </w:t>
            </w:r>
            <w:r w:rsidRPr="00167A95">
              <w:t xml:space="preserve">vietos projektus ir sukurti ne mažiau kaip </w:t>
            </w:r>
            <w:r>
              <w:t>1,</w:t>
            </w:r>
            <w:r w:rsidR="006E793C">
              <w:t>7</w:t>
            </w:r>
            <w:r>
              <w:t>5</w:t>
            </w:r>
            <w:r w:rsidRPr="00167A95">
              <w:t xml:space="preserve"> darbo viet</w:t>
            </w:r>
            <w:r w:rsidR="006E793C">
              <w:t>os</w:t>
            </w:r>
            <w:r>
              <w:t xml:space="preserve">. </w:t>
            </w:r>
            <w:r w:rsidRPr="00347045">
              <w:t xml:space="preserve">Pareiškėjai, teikiantys paraiškas, turi </w:t>
            </w:r>
            <w:r w:rsidR="00D67F86">
              <w:t>vietos projekto galimybių studijoje (FSA 1</w:t>
            </w:r>
            <w:r w:rsidR="00D67F86" w:rsidRPr="00347045">
              <w:t xml:space="preserve"> priedas)</w:t>
            </w:r>
            <w:r w:rsidR="00D67F86">
              <w:t xml:space="preserve">, </w:t>
            </w:r>
            <w:r w:rsidRPr="00347045">
              <w:t>v</w:t>
            </w:r>
            <w:r>
              <w:t xml:space="preserve">ietos projekto paraiškos (FSA </w:t>
            </w:r>
            <w:r w:rsidR="00D67F86">
              <w:t>2</w:t>
            </w:r>
            <w:r w:rsidRPr="00347045">
              <w:t xml:space="preserve"> priedas) 3 dalyje „Vietos projekto idėjos aprašymas</w:t>
            </w:r>
            <w:r>
              <w:t xml:space="preserve">“, taip pat Verslo plane (FSA </w:t>
            </w:r>
            <w:r w:rsidR="00D67F86">
              <w:t>3</w:t>
            </w:r>
            <w:r w:rsidRPr="00347045">
              <w:t xml:space="preserve"> priedas), 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443097">
        <w:tc>
          <w:tcPr>
            <w:tcW w:w="754"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37"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72" w:type="dxa"/>
            <w:gridSpan w:val="21"/>
            <w:shd w:val="clear" w:color="auto" w:fill="auto"/>
          </w:tcPr>
          <w:p w14:paraId="1811BD8B" w14:textId="335ACA8C" w:rsidR="00D60F19" w:rsidRPr="00CB6309" w:rsidRDefault="006E793C" w:rsidP="00D60F19">
            <w:pPr>
              <w:suppressAutoHyphens/>
              <w:autoSpaceDE w:val="0"/>
              <w:autoSpaceDN w:val="0"/>
              <w:adjustRightInd w:val="0"/>
              <w:jc w:val="both"/>
              <w:textAlignment w:val="center"/>
            </w:pPr>
            <w:r w:rsidRPr="007445B6">
              <w:rPr>
                <w:rFonts w:eastAsia="Calibri"/>
              </w:rPr>
              <w:t>Juridiniai ir fiziniai asmenys: labai maža, maža arba vidutinė įmonė (taip kaip apibrėžia LR smulkiojo ir vidutinio verslo plėtros įstatymas); fizinis asmuo, ne jaunesnis nei 18 metų amžiaus, įregistravę veiklą Šiaulių ŽRVVG teritorijoje</w:t>
            </w:r>
            <w:r>
              <w:rPr>
                <w:rFonts w:eastAsia="Calibri"/>
              </w:rPr>
              <w:t xml:space="preserve">. </w:t>
            </w:r>
            <w:r w:rsidR="00AE0AB3" w:rsidRPr="00CB6309">
              <w:t xml:space="preserve">Pareiškėjai turi atitikti šio </w:t>
            </w:r>
            <w:r w:rsidR="00AE0AB3" w:rsidRPr="00CB6309">
              <w:lastRenderedPageBreak/>
              <w:t xml:space="preserve">FSA </w:t>
            </w:r>
            <w:r w:rsidR="00E8350C" w:rsidRPr="00CB6309">
              <w:t xml:space="preserve">4 </w:t>
            </w:r>
            <w:r w:rsidR="001A1F6C" w:rsidRPr="00CB6309">
              <w:t xml:space="preserve">dalyje </w:t>
            </w:r>
            <w:r w:rsidR="00895978" w:rsidRPr="00CB6309">
              <w:t xml:space="preserve">„Vietos projektų tinkamumo </w:t>
            </w:r>
            <w:r w:rsidR="00CC17A3" w:rsidRPr="00CB6309">
              <w:t xml:space="preserve">finansuoti </w:t>
            </w:r>
            <w:r w:rsidR="00895978" w:rsidRPr="00CB6309">
              <w:t xml:space="preserve">sąlygos </w:t>
            </w:r>
            <w:r w:rsidR="00AE0AB3" w:rsidRPr="00CB6309">
              <w:t xml:space="preserve">ir vietos projektų vykdytojų įsipareigojimai“ nurodytus, pareiškėjui taikomus bendruosius, specialiuosius ir papildomus </w:t>
            </w:r>
            <w:r w:rsidR="003F206B" w:rsidRPr="00CB6309">
              <w:t>(jeigu specialieji ir pa</w:t>
            </w:r>
            <w:r w:rsidR="009D6073" w:rsidRPr="00CB6309">
              <w:t>pildomi reikalavimai nustatyti</w:t>
            </w:r>
            <w:r w:rsidR="003F206B" w:rsidRPr="00CB6309">
              <w:t xml:space="preserve">) </w:t>
            </w:r>
            <w:r w:rsidR="00AE0AB3" w:rsidRPr="00CB6309">
              <w:t>tinkamumo reikalavimus.</w:t>
            </w:r>
            <w:r w:rsidR="00320950" w:rsidRPr="00CB6309">
              <w:t xml:space="preserve"> </w:t>
            </w:r>
          </w:p>
        </w:tc>
      </w:tr>
      <w:tr w:rsidR="009C6EC3" w:rsidRPr="00507D51" w14:paraId="51BACEB6" w14:textId="77777777" w:rsidTr="00443097">
        <w:tc>
          <w:tcPr>
            <w:tcW w:w="754" w:type="dxa"/>
            <w:shd w:val="clear" w:color="auto" w:fill="auto"/>
          </w:tcPr>
          <w:p w14:paraId="713CB97F" w14:textId="7326836C" w:rsidR="009C6EC3" w:rsidRPr="00507D51" w:rsidRDefault="00163B8B" w:rsidP="00736A88">
            <w:pPr>
              <w:jc w:val="center"/>
              <w:rPr>
                <w:sz w:val="22"/>
                <w:szCs w:val="22"/>
              </w:rPr>
            </w:pPr>
            <w:r w:rsidRPr="00507D51">
              <w:rPr>
                <w:sz w:val="22"/>
                <w:szCs w:val="22"/>
              </w:rPr>
              <w:lastRenderedPageBreak/>
              <w:t>1.</w:t>
            </w:r>
            <w:r w:rsidR="00812C3F" w:rsidRPr="00507D51">
              <w:rPr>
                <w:sz w:val="22"/>
                <w:szCs w:val="22"/>
              </w:rPr>
              <w:t>9</w:t>
            </w:r>
            <w:r w:rsidR="00C52EE1" w:rsidRPr="00507D51">
              <w:rPr>
                <w:sz w:val="22"/>
                <w:szCs w:val="22"/>
              </w:rPr>
              <w:t>.</w:t>
            </w:r>
          </w:p>
        </w:tc>
        <w:tc>
          <w:tcPr>
            <w:tcW w:w="5737" w:type="dxa"/>
            <w:shd w:val="clear" w:color="auto" w:fill="auto"/>
          </w:tcPr>
          <w:p w14:paraId="41A541AF" w14:textId="3DEF370D" w:rsidR="009C6EC3" w:rsidRPr="00507D51" w:rsidRDefault="009F5ABA" w:rsidP="00030F9B">
            <w:pPr>
              <w:jc w:val="both"/>
              <w:rPr>
                <w:sz w:val="22"/>
                <w:szCs w:val="22"/>
              </w:rPr>
            </w:pPr>
            <w:r w:rsidRPr="00507D51">
              <w:rPr>
                <w:sz w:val="22"/>
                <w:szCs w:val="22"/>
              </w:rPr>
              <w:t>Galimi vietos projekto pareiškėjo partneriai:</w:t>
            </w:r>
            <w:r w:rsidR="00FC7A46" w:rsidRPr="00507D51">
              <w:rPr>
                <w:rStyle w:val="FootnoteReference"/>
                <w:i/>
                <w:sz w:val="22"/>
                <w:szCs w:val="22"/>
              </w:rPr>
              <w:t xml:space="preserve"> </w:t>
            </w:r>
          </w:p>
        </w:tc>
        <w:tc>
          <w:tcPr>
            <w:tcW w:w="8672" w:type="dxa"/>
            <w:gridSpan w:val="21"/>
            <w:shd w:val="clear" w:color="auto" w:fill="auto"/>
          </w:tcPr>
          <w:p w14:paraId="7BD5BCD9" w14:textId="274141CB" w:rsidR="003E6A3B" w:rsidRPr="00507D51" w:rsidRDefault="00A761BB" w:rsidP="00FC7A46">
            <w:pPr>
              <w:jc w:val="both"/>
              <w:rPr>
                <w:i/>
                <w:sz w:val="22"/>
                <w:szCs w:val="22"/>
              </w:rPr>
            </w:pPr>
            <w:r>
              <w:rPr>
                <w:sz w:val="22"/>
                <w:szCs w:val="22"/>
              </w:rPr>
              <w:t>projekto partneriai negalimi.</w:t>
            </w:r>
          </w:p>
        </w:tc>
      </w:tr>
      <w:tr w:rsidR="009C6EC3" w:rsidRPr="00507D51" w14:paraId="3419819C" w14:textId="77777777" w:rsidTr="00443097">
        <w:tc>
          <w:tcPr>
            <w:tcW w:w="754" w:type="dxa"/>
            <w:shd w:val="clear" w:color="auto" w:fill="auto"/>
          </w:tcPr>
          <w:p w14:paraId="0698FBF4" w14:textId="2629DF32" w:rsidR="009C6EC3" w:rsidRPr="00507D51" w:rsidRDefault="006C6AC7" w:rsidP="00736A88">
            <w:pPr>
              <w:jc w:val="center"/>
              <w:rPr>
                <w:sz w:val="22"/>
                <w:szCs w:val="22"/>
              </w:rPr>
            </w:pPr>
            <w:r w:rsidRPr="00507D51">
              <w:rPr>
                <w:sz w:val="22"/>
                <w:szCs w:val="22"/>
              </w:rPr>
              <w:t>1.</w:t>
            </w:r>
            <w:r w:rsidR="00812C3F" w:rsidRPr="00507D51">
              <w:rPr>
                <w:sz w:val="22"/>
                <w:szCs w:val="22"/>
              </w:rPr>
              <w:t>10</w:t>
            </w:r>
            <w:r w:rsidR="00C52EE1" w:rsidRPr="00507D51">
              <w:rPr>
                <w:sz w:val="22"/>
                <w:szCs w:val="22"/>
              </w:rPr>
              <w:t>.</w:t>
            </w:r>
          </w:p>
        </w:tc>
        <w:tc>
          <w:tcPr>
            <w:tcW w:w="5737"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72" w:type="dxa"/>
            <w:gridSpan w:val="21"/>
            <w:shd w:val="clear" w:color="auto" w:fill="auto"/>
          </w:tcPr>
          <w:p w14:paraId="324FA27E" w14:textId="0A1DD0AC" w:rsidR="009C6EC3" w:rsidRPr="00507D51" w:rsidRDefault="006E793C" w:rsidP="007622B3">
            <w:pPr>
              <w:jc w:val="both"/>
              <w:rPr>
                <w:b/>
                <w:i/>
                <w:sz w:val="22"/>
                <w:szCs w:val="22"/>
              </w:rPr>
            </w:pPr>
            <w:r>
              <w:t>75</w:t>
            </w:r>
            <w:r w:rsidR="007622B3" w:rsidRPr="00260A49">
              <w:t xml:space="preserve"> 000</w:t>
            </w:r>
            <w:r w:rsidR="00A761BB" w:rsidRPr="00260A49">
              <w:t xml:space="preserve">,00 </w:t>
            </w:r>
            <w:proofErr w:type="spellStart"/>
            <w:r w:rsidR="00A761BB" w:rsidRPr="00260A49">
              <w:t>Eur</w:t>
            </w:r>
            <w:proofErr w:type="spellEnd"/>
            <w:r w:rsidR="001E4572" w:rsidRPr="00260A49">
              <w:rPr>
                <w:sz w:val="22"/>
                <w:szCs w:val="22"/>
              </w:rPr>
              <w:t>.</w:t>
            </w:r>
            <w:r w:rsidR="00533059" w:rsidRPr="00507D51">
              <w:rPr>
                <w:i/>
                <w:sz w:val="22"/>
                <w:szCs w:val="22"/>
              </w:rPr>
              <w:t xml:space="preserve"> </w:t>
            </w:r>
          </w:p>
        </w:tc>
      </w:tr>
      <w:tr w:rsidR="00020551" w:rsidRPr="00507D51" w14:paraId="6DF8FB55" w14:textId="77777777" w:rsidTr="00443097">
        <w:tc>
          <w:tcPr>
            <w:tcW w:w="754"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37"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72" w:type="dxa"/>
            <w:gridSpan w:val="21"/>
            <w:shd w:val="clear" w:color="auto" w:fill="auto"/>
          </w:tcPr>
          <w:p w14:paraId="135F2988" w14:textId="4FBE4F32" w:rsidR="00020551" w:rsidRPr="00507D51" w:rsidRDefault="006E793C" w:rsidP="008156B1">
            <w:pPr>
              <w:jc w:val="both"/>
              <w:rPr>
                <w:i/>
                <w:sz w:val="22"/>
                <w:szCs w:val="22"/>
              </w:rPr>
            </w:pPr>
            <w:r>
              <w:t>75</w:t>
            </w:r>
            <w:r w:rsidR="00A761BB">
              <w:t xml:space="preserve"> </w:t>
            </w:r>
            <w:r w:rsidR="007622B3">
              <w:t>000</w:t>
            </w:r>
            <w:r w:rsidR="00A761BB">
              <w:t>,00</w:t>
            </w:r>
            <w:r w:rsidR="00A761BB" w:rsidRPr="00E02949">
              <w:t xml:space="preserve"> </w:t>
            </w:r>
            <w:proofErr w:type="spellStart"/>
            <w:r w:rsidR="00A761BB" w:rsidRPr="00E02949">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443097">
        <w:tc>
          <w:tcPr>
            <w:tcW w:w="754"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37"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72" w:type="dxa"/>
            <w:gridSpan w:val="21"/>
            <w:shd w:val="clear" w:color="auto" w:fill="auto"/>
          </w:tcPr>
          <w:p w14:paraId="661567E2" w14:textId="62A5359A" w:rsidR="00020551" w:rsidRPr="0062559F" w:rsidRDefault="00A761BB" w:rsidP="00EA768C">
            <w:pPr>
              <w:pStyle w:val="ListParagraph"/>
              <w:ind w:left="0"/>
              <w:jc w:val="both"/>
              <w:rPr>
                <w:b/>
                <w:i/>
                <w:sz w:val="22"/>
                <w:szCs w:val="22"/>
              </w:rPr>
            </w:pPr>
            <w:r>
              <w:t>i</w:t>
            </w:r>
            <w:r w:rsidRPr="00AD2077">
              <w:t>ki 50 proc.</w:t>
            </w:r>
            <w:r>
              <w:t xml:space="preserve"> ir </w:t>
            </w:r>
            <w:r w:rsidRPr="00AD2077">
              <w:t xml:space="preserve">iki </w:t>
            </w:r>
            <w:r w:rsidR="00EA768C">
              <w:t>8</w:t>
            </w:r>
            <w:r w:rsidRPr="00AD2077">
              <w:t xml:space="preserve">0 proc. </w:t>
            </w:r>
            <w:r>
              <w:t xml:space="preserve"> </w:t>
            </w:r>
            <w:r w:rsidR="007622B3">
              <w:t xml:space="preserve">vietos lygiu </w:t>
            </w:r>
            <w:proofErr w:type="spellStart"/>
            <w:r w:rsidR="007622B3">
              <w:t>inovatyviems</w:t>
            </w:r>
            <w:proofErr w:type="spellEnd"/>
            <w:r w:rsidR="007622B3">
              <w:t xml:space="preserve"> vietos projektams</w:t>
            </w:r>
            <w:r>
              <w:rPr>
                <w:sz w:val="22"/>
                <w:szCs w:val="22"/>
              </w:rPr>
              <w:t xml:space="preserve"> </w:t>
            </w:r>
            <w:r w:rsidR="0062559F" w:rsidRPr="0062559F">
              <w:rPr>
                <w:sz w:val="22"/>
                <w:szCs w:val="22"/>
              </w:rPr>
              <w:t>visų tinkamų finansuoti vietos projektų išlaidų.</w:t>
            </w:r>
          </w:p>
        </w:tc>
      </w:tr>
      <w:tr w:rsidR="00020551" w:rsidRPr="00507D51" w14:paraId="40AB570B" w14:textId="77777777" w:rsidTr="00443097">
        <w:tc>
          <w:tcPr>
            <w:tcW w:w="754"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37" w:type="dxa"/>
            <w:shd w:val="clear" w:color="auto" w:fill="auto"/>
          </w:tcPr>
          <w:p w14:paraId="1B436912" w14:textId="6CA55DBB" w:rsidR="00020551" w:rsidRPr="00507D51" w:rsidRDefault="0053775D" w:rsidP="0062559F">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72" w:type="dxa"/>
            <w:gridSpan w:val="21"/>
            <w:shd w:val="clear" w:color="auto" w:fill="auto"/>
          </w:tcPr>
          <w:p w14:paraId="0422A89E" w14:textId="7CFF5B28" w:rsidR="00020551" w:rsidRPr="00507D51" w:rsidRDefault="006526DB" w:rsidP="00A761BB">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p>
        </w:tc>
      </w:tr>
      <w:tr w:rsidR="00761147" w:rsidRPr="00507D51" w14:paraId="763E58A5" w14:textId="77777777" w:rsidTr="00443097">
        <w:tc>
          <w:tcPr>
            <w:tcW w:w="754"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37"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72"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07D51" w14:paraId="5F62FF71" w14:textId="77777777" w:rsidTr="00C95BE1">
        <w:tc>
          <w:tcPr>
            <w:tcW w:w="15163" w:type="dxa"/>
            <w:gridSpan w:val="6"/>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6"/>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74CA0CA3" w:rsidR="00A5795F" w:rsidRPr="00507D51" w:rsidRDefault="00E71282" w:rsidP="002102C9">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 siekiant VPS tikslų</w:t>
            </w:r>
            <w:r w:rsidR="00A5795F" w:rsidRPr="00260A49">
              <w:rPr>
                <w:sz w:val="22"/>
                <w:szCs w:val="22"/>
              </w:rPr>
              <w:t xml:space="preserve">, yra </w:t>
            </w:r>
            <w:r w:rsidR="002102C9" w:rsidRPr="00260A49">
              <w:rPr>
                <w:sz w:val="22"/>
                <w:szCs w:val="22"/>
              </w:rPr>
              <w:t>5</w:t>
            </w:r>
            <w:r w:rsidR="005B4333" w:rsidRPr="00260A49">
              <w:rPr>
                <w:sz w:val="22"/>
                <w:szCs w:val="22"/>
              </w:rPr>
              <w:t>0</w:t>
            </w:r>
            <w:r w:rsidR="00A5795F" w:rsidRPr="00260A49">
              <w:rPr>
                <w:sz w:val="22"/>
                <w:szCs w:val="22"/>
              </w:rPr>
              <w:t xml:space="preserve"> balų.</w:t>
            </w:r>
          </w:p>
        </w:tc>
      </w:tr>
      <w:tr w:rsidR="00C95BE1" w:rsidRPr="00507D51" w14:paraId="3D70C6AF" w14:textId="77777777" w:rsidTr="00C95BE1">
        <w:tc>
          <w:tcPr>
            <w:tcW w:w="756"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07" w:type="dxa"/>
            <w:gridSpan w:val="5"/>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C95BE1">
        <w:tc>
          <w:tcPr>
            <w:tcW w:w="756" w:type="dxa"/>
            <w:shd w:val="clear" w:color="auto" w:fill="auto"/>
            <w:vAlign w:val="center"/>
          </w:tcPr>
          <w:p w14:paraId="2A82EDEF" w14:textId="77777777" w:rsidR="00C95BE1" w:rsidRPr="00C94FCA" w:rsidRDefault="00C95BE1" w:rsidP="00C95BE1">
            <w:pPr>
              <w:jc w:val="center"/>
              <w:rPr>
                <w:b/>
                <w:sz w:val="22"/>
                <w:szCs w:val="22"/>
              </w:rPr>
            </w:pPr>
            <w:r w:rsidRPr="00C94FCA">
              <w:rPr>
                <w:b/>
                <w:sz w:val="22"/>
                <w:szCs w:val="22"/>
              </w:rPr>
              <w:t>Eil. Nr.</w:t>
            </w:r>
          </w:p>
        </w:tc>
        <w:tc>
          <w:tcPr>
            <w:tcW w:w="3873" w:type="dxa"/>
            <w:shd w:val="clear" w:color="auto" w:fill="auto"/>
            <w:vAlign w:val="center"/>
          </w:tcPr>
          <w:p w14:paraId="7BEEB2CD" w14:textId="44C380D1" w:rsidR="00C95BE1" w:rsidRPr="00C94FCA" w:rsidRDefault="00C95BE1" w:rsidP="00C36FF7">
            <w:pPr>
              <w:jc w:val="center"/>
              <w:rPr>
                <w:b/>
                <w:sz w:val="22"/>
                <w:szCs w:val="22"/>
              </w:rPr>
            </w:pPr>
            <w:r w:rsidRPr="00C94FCA">
              <w:rPr>
                <w:b/>
                <w:sz w:val="22"/>
                <w:szCs w:val="22"/>
              </w:rPr>
              <w:t>Vietos projektų atrankos kriterijus</w:t>
            </w:r>
            <w:r w:rsidRPr="00C94FCA">
              <w:rPr>
                <w:b/>
                <w:i/>
                <w:sz w:val="22"/>
                <w:szCs w:val="22"/>
              </w:rPr>
              <w:t xml:space="preserve"> </w:t>
            </w:r>
          </w:p>
        </w:tc>
        <w:tc>
          <w:tcPr>
            <w:tcW w:w="1650" w:type="dxa"/>
            <w:gridSpan w:val="2"/>
            <w:shd w:val="clear" w:color="auto" w:fill="auto"/>
            <w:vAlign w:val="center"/>
          </w:tcPr>
          <w:p w14:paraId="0F4E5F88" w14:textId="57DE5CE3" w:rsidR="00C95BE1" w:rsidRPr="00C94FCA" w:rsidRDefault="00C95BE1" w:rsidP="00C36FF7">
            <w:pPr>
              <w:jc w:val="center"/>
              <w:rPr>
                <w:i/>
                <w:sz w:val="22"/>
                <w:szCs w:val="22"/>
              </w:rPr>
            </w:pPr>
            <w:r w:rsidRPr="00C94FCA">
              <w:rPr>
                <w:b/>
                <w:sz w:val="22"/>
                <w:szCs w:val="22"/>
              </w:rPr>
              <w:t>Didžiausias galimas surinkti balų skaičius</w:t>
            </w:r>
          </w:p>
        </w:tc>
        <w:tc>
          <w:tcPr>
            <w:tcW w:w="4064" w:type="dxa"/>
            <w:shd w:val="clear" w:color="auto" w:fill="auto"/>
            <w:vAlign w:val="center"/>
          </w:tcPr>
          <w:p w14:paraId="4CB39E07" w14:textId="5FB9093A" w:rsidR="00C95BE1" w:rsidRPr="00C94FCA" w:rsidRDefault="00C95BE1" w:rsidP="00C95BE1">
            <w:pPr>
              <w:jc w:val="center"/>
              <w:rPr>
                <w:b/>
                <w:i/>
                <w:sz w:val="22"/>
                <w:szCs w:val="22"/>
              </w:rPr>
            </w:pPr>
            <w:proofErr w:type="spellStart"/>
            <w:r w:rsidRPr="00C94FCA">
              <w:rPr>
                <w:b/>
                <w:sz w:val="22"/>
                <w:szCs w:val="22"/>
              </w:rPr>
              <w:t>Patikrinamumas</w:t>
            </w:r>
            <w:proofErr w:type="spellEnd"/>
          </w:p>
          <w:p w14:paraId="21C2402C" w14:textId="77777777" w:rsidR="00C95BE1" w:rsidRPr="00C94FCA" w:rsidRDefault="00C95BE1" w:rsidP="00C95BE1">
            <w:pPr>
              <w:jc w:val="center"/>
              <w:rPr>
                <w:i/>
                <w:sz w:val="22"/>
                <w:szCs w:val="22"/>
              </w:rPr>
            </w:pPr>
            <w:r w:rsidRPr="00C94FCA">
              <w:rPr>
                <w:sz w:val="22"/>
                <w:szCs w:val="22"/>
              </w:rPr>
              <w:t>(Pateikiamas paaiškinimas,</w:t>
            </w:r>
            <w:r w:rsidRPr="00C94FCA">
              <w:rPr>
                <w:i/>
                <w:sz w:val="22"/>
                <w:szCs w:val="22"/>
              </w:rPr>
              <w:t xml:space="preserve"> </w:t>
            </w:r>
            <w:r w:rsidRPr="00C94FCA">
              <w:rPr>
                <w:sz w:val="22"/>
                <w:szCs w:val="22"/>
              </w:rPr>
              <w:t xml:space="preserve">kaip </w:t>
            </w:r>
            <w:r w:rsidRPr="00C94FCA">
              <w:rPr>
                <w:b/>
                <w:sz w:val="22"/>
                <w:szCs w:val="22"/>
              </w:rPr>
              <w:t>vietos projekto paraiškos vertinimo</w:t>
            </w:r>
            <w:r w:rsidRPr="00C94FCA">
              <w:rPr>
                <w:sz w:val="22"/>
                <w:szCs w:val="22"/>
              </w:rPr>
              <w:t xml:space="preserve"> </w:t>
            </w:r>
            <w:r w:rsidRPr="00C94FCA">
              <w:rPr>
                <w:b/>
                <w:sz w:val="22"/>
                <w:szCs w:val="22"/>
              </w:rPr>
              <w:t>metu</w:t>
            </w:r>
            <w:r w:rsidRPr="00C94FCA">
              <w:rPr>
                <w:sz w:val="22"/>
                <w:szCs w:val="22"/>
              </w:rPr>
              <w:t xml:space="preserve"> bus vertinama atitiktis atrankos kriterijui, t. y. kokius rašytinius </w:t>
            </w:r>
            <w:proofErr w:type="spellStart"/>
            <w:r w:rsidRPr="00C94FCA">
              <w:rPr>
                <w:sz w:val="22"/>
                <w:szCs w:val="22"/>
              </w:rPr>
              <w:t>įrodymus</w:t>
            </w:r>
            <w:proofErr w:type="spellEnd"/>
            <w:r w:rsidRPr="00C94FCA">
              <w:rPr>
                <w:sz w:val="22"/>
                <w:szCs w:val="22"/>
              </w:rPr>
              <w:t xml:space="preserve"> turi pateikti pareiškėjas, kad būtų teigiamai įvertinta atitiktis atrankos kriterijui)</w:t>
            </w:r>
          </w:p>
        </w:tc>
        <w:tc>
          <w:tcPr>
            <w:tcW w:w="4820" w:type="dxa"/>
            <w:shd w:val="clear" w:color="auto" w:fill="auto"/>
            <w:vAlign w:val="center"/>
          </w:tcPr>
          <w:p w14:paraId="3424925B" w14:textId="58A3DC32" w:rsidR="00C95BE1" w:rsidRPr="00C94FCA" w:rsidRDefault="00C95BE1" w:rsidP="00C95BE1">
            <w:pPr>
              <w:jc w:val="center"/>
              <w:rPr>
                <w:b/>
                <w:sz w:val="22"/>
                <w:szCs w:val="22"/>
              </w:rPr>
            </w:pPr>
            <w:proofErr w:type="spellStart"/>
            <w:r w:rsidRPr="00C94FCA">
              <w:rPr>
                <w:b/>
                <w:sz w:val="22"/>
                <w:szCs w:val="22"/>
              </w:rPr>
              <w:t>Kontroliuojamumas</w:t>
            </w:r>
            <w:proofErr w:type="spellEnd"/>
          </w:p>
          <w:p w14:paraId="7A0F73A3" w14:textId="7BC18AA0" w:rsidR="00C95BE1" w:rsidRPr="00C94FCA" w:rsidRDefault="00C95BE1" w:rsidP="008A7812">
            <w:pPr>
              <w:jc w:val="center"/>
              <w:rPr>
                <w:sz w:val="22"/>
                <w:szCs w:val="22"/>
              </w:rPr>
            </w:pPr>
            <w:r w:rsidRPr="00C94FCA">
              <w:rPr>
                <w:sz w:val="22"/>
                <w:szCs w:val="22"/>
              </w:rPr>
              <w:t>(Pateikiamas paaiškinimas, kaip</w:t>
            </w:r>
            <w:r w:rsidRPr="00C94FCA">
              <w:rPr>
                <w:i/>
                <w:sz w:val="22"/>
                <w:szCs w:val="22"/>
              </w:rPr>
              <w:t xml:space="preserve"> </w:t>
            </w:r>
            <w:r w:rsidRPr="00C94FCA">
              <w:rPr>
                <w:b/>
                <w:sz w:val="22"/>
                <w:szCs w:val="22"/>
              </w:rPr>
              <w:t xml:space="preserve">vietos projekto įgyvendinimo metu </w:t>
            </w:r>
            <w:r w:rsidRPr="00C94FCA">
              <w:rPr>
                <w:sz w:val="22"/>
                <w:szCs w:val="22"/>
              </w:rPr>
              <w:t xml:space="preserve">bus vertinama atitiktis atrankos kriterijui, t. y. kokius rašytinius </w:t>
            </w:r>
            <w:proofErr w:type="spellStart"/>
            <w:r w:rsidRPr="00C94FCA">
              <w:rPr>
                <w:sz w:val="22"/>
                <w:szCs w:val="22"/>
              </w:rPr>
              <w:t>įrodymus</w:t>
            </w:r>
            <w:proofErr w:type="spellEnd"/>
            <w:r w:rsidRPr="00C94FCA">
              <w:rPr>
                <w:sz w:val="22"/>
                <w:szCs w:val="22"/>
              </w:rPr>
              <w:t xml:space="preserve"> turės pateikti vietos projekto vykdytojas patikrų vietoje metu, kad Agentūra galėtų įsitikinti, jog yra visiškai laikomasi atrankos kriterijaus) </w:t>
            </w:r>
          </w:p>
        </w:tc>
      </w:tr>
      <w:tr w:rsidR="00C95BE1" w:rsidRPr="00507D51" w14:paraId="4FD9B59E" w14:textId="77777777" w:rsidTr="00800801">
        <w:trPr>
          <w:trHeight w:val="70"/>
        </w:trPr>
        <w:tc>
          <w:tcPr>
            <w:tcW w:w="756" w:type="dxa"/>
            <w:shd w:val="clear" w:color="auto" w:fill="auto"/>
          </w:tcPr>
          <w:p w14:paraId="1186F7A3" w14:textId="77777777" w:rsidR="00C95BE1" w:rsidRPr="00C94FCA" w:rsidRDefault="00C95BE1" w:rsidP="00C95BE1">
            <w:pPr>
              <w:jc w:val="center"/>
              <w:rPr>
                <w:b/>
                <w:sz w:val="22"/>
                <w:szCs w:val="22"/>
              </w:rPr>
            </w:pPr>
            <w:r w:rsidRPr="00C94FCA">
              <w:rPr>
                <w:b/>
                <w:sz w:val="22"/>
                <w:szCs w:val="22"/>
              </w:rPr>
              <w:t>I</w:t>
            </w:r>
          </w:p>
        </w:tc>
        <w:tc>
          <w:tcPr>
            <w:tcW w:w="3873" w:type="dxa"/>
            <w:shd w:val="clear" w:color="auto" w:fill="auto"/>
          </w:tcPr>
          <w:p w14:paraId="2CD62E88" w14:textId="4CF62900" w:rsidR="00C95BE1" w:rsidRPr="00C94FCA" w:rsidRDefault="00C95BE1" w:rsidP="00E51F1C">
            <w:pPr>
              <w:jc w:val="center"/>
              <w:rPr>
                <w:b/>
                <w:sz w:val="22"/>
                <w:szCs w:val="22"/>
              </w:rPr>
            </w:pPr>
            <w:r w:rsidRPr="00C94FCA">
              <w:rPr>
                <w:b/>
                <w:sz w:val="22"/>
                <w:szCs w:val="22"/>
              </w:rPr>
              <w:t>II</w:t>
            </w:r>
          </w:p>
        </w:tc>
        <w:tc>
          <w:tcPr>
            <w:tcW w:w="1650" w:type="dxa"/>
            <w:gridSpan w:val="2"/>
            <w:shd w:val="clear" w:color="auto" w:fill="auto"/>
          </w:tcPr>
          <w:p w14:paraId="2FC3E52F" w14:textId="77777777" w:rsidR="00C95BE1" w:rsidRPr="00C94FCA" w:rsidRDefault="00C95BE1" w:rsidP="00C95BE1">
            <w:pPr>
              <w:jc w:val="center"/>
              <w:rPr>
                <w:b/>
                <w:sz w:val="22"/>
                <w:szCs w:val="22"/>
              </w:rPr>
            </w:pPr>
            <w:r w:rsidRPr="00C94FCA">
              <w:rPr>
                <w:b/>
                <w:sz w:val="22"/>
                <w:szCs w:val="22"/>
              </w:rPr>
              <w:t>III</w:t>
            </w:r>
          </w:p>
        </w:tc>
        <w:tc>
          <w:tcPr>
            <w:tcW w:w="4064" w:type="dxa"/>
            <w:shd w:val="clear" w:color="auto" w:fill="auto"/>
          </w:tcPr>
          <w:p w14:paraId="093C1B63" w14:textId="77777777" w:rsidR="00C95BE1" w:rsidRPr="00C94FCA" w:rsidRDefault="00C95BE1" w:rsidP="00C95BE1">
            <w:pPr>
              <w:jc w:val="center"/>
              <w:rPr>
                <w:b/>
                <w:sz w:val="22"/>
                <w:szCs w:val="22"/>
              </w:rPr>
            </w:pPr>
            <w:r w:rsidRPr="00C94FCA">
              <w:rPr>
                <w:b/>
                <w:sz w:val="22"/>
                <w:szCs w:val="22"/>
              </w:rPr>
              <w:t>IV</w:t>
            </w:r>
          </w:p>
        </w:tc>
        <w:tc>
          <w:tcPr>
            <w:tcW w:w="4820" w:type="dxa"/>
            <w:shd w:val="clear" w:color="auto" w:fill="auto"/>
          </w:tcPr>
          <w:p w14:paraId="61F35A3D" w14:textId="77777777" w:rsidR="00C95BE1" w:rsidRPr="00C94FCA" w:rsidRDefault="00C95BE1" w:rsidP="00C95BE1">
            <w:pPr>
              <w:jc w:val="center"/>
              <w:rPr>
                <w:b/>
                <w:sz w:val="22"/>
                <w:szCs w:val="22"/>
              </w:rPr>
            </w:pPr>
            <w:r w:rsidRPr="00C94FCA">
              <w:rPr>
                <w:b/>
                <w:sz w:val="22"/>
                <w:szCs w:val="22"/>
              </w:rPr>
              <w:t>V</w:t>
            </w:r>
          </w:p>
        </w:tc>
      </w:tr>
      <w:tr w:rsidR="00C94FCA" w:rsidRPr="00507D51" w14:paraId="6E401A91" w14:textId="77777777" w:rsidTr="00FF76A4">
        <w:trPr>
          <w:trHeight w:val="949"/>
        </w:trPr>
        <w:tc>
          <w:tcPr>
            <w:tcW w:w="756" w:type="dxa"/>
            <w:shd w:val="clear" w:color="auto" w:fill="auto"/>
            <w:vAlign w:val="center"/>
          </w:tcPr>
          <w:p w14:paraId="6E1957F8" w14:textId="77777777" w:rsidR="00C94FCA" w:rsidRPr="00C94FCA" w:rsidRDefault="00C94FCA" w:rsidP="00C94FCA">
            <w:pPr>
              <w:rPr>
                <w:b/>
                <w:sz w:val="22"/>
                <w:szCs w:val="22"/>
              </w:rPr>
            </w:pPr>
            <w:r w:rsidRPr="00C94FCA">
              <w:rPr>
                <w:b/>
                <w:sz w:val="22"/>
                <w:szCs w:val="22"/>
              </w:rPr>
              <w:lastRenderedPageBreak/>
              <w:t>1.</w:t>
            </w:r>
          </w:p>
        </w:tc>
        <w:tc>
          <w:tcPr>
            <w:tcW w:w="3873" w:type="dxa"/>
            <w:shd w:val="clear" w:color="auto" w:fill="auto"/>
          </w:tcPr>
          <w:p w14:paraId="7E492ACE" w14:textId="2E669340" w:rsidR="00C94FCA" w:rsidRPr="00A33A8B" w:rsidRDefault="00C94FCA" w:rsidP="00C94FCA">
            <w:pPr>
              <w:jc w:val="both"/>
              <w:rPr>
                <w:sz w:val="22"/>
                <w:szCs w:val="22"/>
                <w:highlight w:val="yellow"/>
              </w:rPr>
            </w:pPr>
            <w:r w:rsidRPr="00C53DFA">
              <w:rPr>
                <w:b/>
                <w:bCs/>
                <w:sz w:val="22"/>
                <w:szCs w:val="22"/>
              </w:rPr>
              <w:t>Numatoma sukurt</w:t>
            </w:r>
            <w:r>
              <w:rPr>
                <w:b/>
                <w:bCs/>
                <w:sz w:val="22"/>
                <w:szCs w:val="22"/>
              </w:rPr>
              <w:t>i daugiau nei vieną darbo vietą:</w:t>
            </w:r>
            <w:r w:rsidRPr="00C53DFA">
              <w:rPr>
                <w:b/>
                <w:bCs/>
                <w:sz w:val="22"/>
                <w:szCs w:val="22"/>
              </w:rPr>
              <w:t xml:space="preserve"> </w:t>
            </w:r>
          </w:p>
        </w:tc>
        <w:tc>
          <w:tcPr>
            <w:tcW w:w="1650" w:type="dxa"/>
            <w:gridSpan w:val="2"/>
            <w:shd w:val="clear" w:color="auto" w:fill="auto"/>
          </w:tcPr>
          <w:p w14:paraId="57FC175F" w14:textId="5D35C329" w:rsidR="00C94FCA" w:rsidRPr="00A33A8B" w:rsidRDefault="00C94FCA" w:rsidP="00C94FCA">
            <w:pPr>
              <w:jc w:val="center"/>
              <w:rPr>
                <w:sz w:val="22"/>
                <w:szCs w:val="22"/>
                <w:highlight w:val="yellow"/>
              </w:rPr>
            </w:pPr>
            <w:r w:rsidRPr="00C53DFA">
              <w:rPr>
                <w:b/>
                <w:sz w:val="22"/>
                <w:szCs w:val="22"/>
              </w:rPr>
              <w:t>30</w:t>
            </w:r>
          </w:p>
        </w:tc>
        <w:tc>
          <w:tcPr>
            <w:tcW w:w="4064" w:type="dxa"/>
            <w:shd w:val="clear" w:color="auto" w:fill="auto"/>
          </w:tcPr>
          <w:p w14:paraId="7D197F22" w14:textId="46FB4A72" w:rsidR="00C94FCA" w:rsidRPr="00A33A8B" w:rsidRDefault="00C94FCA" w:rsidP="00C94FCA">
            <w:pPr>
              <w:jc w:val="both"/>
              <w:rPr>
                <w:sz w:val="22"/>
                <w:szCs w:val="22"/>
                <w:highlight w:val="yellow"/>
              </w:rPr>
            </w:pPr>
            <w:r>
              <w:rPr>
                <w:sz w:val="22"/>
                <w:szCs w:val="22"/>
              </w:rPr>
              <w:t xml:space="preserve">Atitiktis nustatoma paraiškos vertinimo metu pagal vietos projekto paraiškos 5 </w:t>
            </w:r>
            <w:proofErr w:type="spellStart"/>
            <w:r>
              <w:rPr>
                <w:sz w:val="22"/>
                <w:szCs w:val="22"/>
              </w:rPr>
              <w:t>lentelejė</w:t>
            </w:r>
            <w:proofErr w:type="spellEnd"/>
            <w:r>
              <w:rPr>
                <w:sz w:val="22"/>
                <w:szCs w:val="22"/>
              </w:rPr>
              <w:t xml:space="preserve"> ,,Vietos projekto atitiktis vietos projektų atrankos kriterijams“ pateikiamų vietos projektų atrankos kriterijų ir 7 lentelės ,,Projekto priežiūros rodikliai“ pagrindimą</w:t>
            </w:r>
            <w:r>
              <w:rPr>
                <w:rStyle w:val="FootnoteReference"/>
                <w:sz w:val="22"/>
                <w:szCs w:val="22"/>
              </w:rPr>
              <w:footnoteReference w:id="1"/>
            </w:r>
            <w:r>
              <w:rPr>
                <w:sz w:val="22"/>
                <w:szCs w:val="22"/>
              </w:rPr>
              <w:t xml:space="preserve">.  </w:t>
            </w:r>
          </w:p>
        </w:tc>
        <w:tc>
          <w:tcPr>
            <w:tcW w:w="4820" w:type="dxa"/>
            <w:shd w:val="clear" w:color="auto" w:fill="auto"/>
          </w:tcPr>
          <w:p w14:paraId="0B37D5D1" w14:textId="77777777" w:rsidR="00C94FCA" w:rsidRDefault="00C94FCA" w:rsidP="00C94FCA">
            <w:pPr>
              <w:jc w:val="both"/>
              <w:rPr>
                <w:sz w:val="22"/>
                <w:szCs w:val="22"/>
              </w:rPr>
            </w:pPr>
            <w:r w:rsidRPr="00205990">
              <w:rPr>
                <w:sz w:val="22"/>
                <w:szCs w:val="22"/>
              </w:rPr>
              <w:t>Atitiktis įsipareigojimams vietos</w:t>
            </w:r>
            <w:r>
              <w:rPr>
                <w:sz w:val="22"/>
                <w:szCs w:val="22"/>
              </w:rPr>
              <w:t xml:space="preserve"> </w:t>
            </w:r>
            <w:r w:rsidRPr="00205990">
              <w:rPr>
                <w:sz w:val="22"/>
                <w:szCs w:val="22"/>
              </w:rPr>
              <w:t xml:space="preserve">projekto įgyvendinimo metu nustatoma pagal vietos projekto įgyvendinimo ataskaitoje pateiktą informaciją ir dokumentus. </w:t>
            </w:r>
          </w:p>
          <w:p w14:paraId="78127862" w14:textId="77777777" w:rsidR="00C94FCA" w:rsidRDefault="00C94FCA" w:rsidP="00C94FCA">
            <w:pPr>
              <w:pStyle w:val="Default"/>
              <w:jc w:val="both"/>
              <w:rPr>
                <w:sz w:val="22"/>
                <w:szCs w:val="22"/>
              </w:rPr>
            </w:pPr>
            <w:r>
              <w:rPr>
                <w:sz w:val="22"/>
                <w:szCs w:val="22"/>
              </w:rPr>
              <w:t xml:space="preserve">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77A1300C" w14:textId="77777777" w:rsidR="00C94FCA" w:rsidRDefault="00C94FCA" w:rsidP="00C94FCA">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62F4392" w14:textId="7DBD44A7" w:rsidR="00C94FCA" w:rsidRPr="00A33A8B" w:rsidRDefault="00C94FCA" w:rsidP="00C94FCA">
            <w:pPr>
              <w:jc w:val="both"/>
              <w:rPr>
                <w:sz w:val="22"/>
                <w:szCs w:val="22"/>
                <w:highlight w:val="yellow"/>
              </w:rPr>
            </w:pPr>
            <w:r>
              <w:rPr>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C94FCA" w:rsidRPr="00507D51" w14:paraId="381CF4C2" w14:textId="77777777" w:rsidTr="00C95BE1">
        <w:tc>
          <w:tcPr>
            <w:tcW w:w="756" w:type="dxa"/>
            <w:shd w:val="clear" w:color="auto" w:fill="auto"/>
          </w:tcPr>
          <w:p w14:paraId="2C482769" w14:textId="77777777" w:rsidR="00C94FCA" w:rsidRPr="00C94FCA" w:rsidRDefault="00C94FCA" w:rsidP="00C94FCA">
            <w:pPr>
              <w:rPr>
                <w:sz w:val="22"/>
                <w:szCs w:val="22"/>
              </w:rPr>
            </w:pPr>
            <w:r w:rsidRPr="00C94FCA">
              <w:rPr>
                <w:sz w:val="22"/>
                <w:szCs w:val="22"/>
              </w:rPr>
              <w:t>1.1.</w:t>
            </w:r>
          </w:p>
        </w:tc>
        <w:tc>
          <w:tcPr>
            <w:tcW w:w="3873" w:type="dxa"/>
            <w:shd w:val="clear" w:color="auto" w:fill="auto"/>
          </w:tcPr>
          <w:p w14:paraId="52727442" w14:textId="18BB0DD2" w:rsidR="00C94FCA" w:rsidRPr="00A33A8B" w:rsidRDefault="00C94FCA" w:rsidP="00C94FCA">
            <w:pPr>
              <w:jc w:val="both"/>
              <w:rPr>
                <w:sz w:val="22"/>
                <w:szCs w:val="22"/>
                <w:highlight w:val="yellow"/>
              </w:rPr>
            </w:pPr>
            <w:r>
              <w:rPr>
                <w:sz w:val="22"/>
                <w:szCs w:val="22"/>
              </w:rPr>
              <w:t>p</w:t>
            </w:r>
            <w:r w:rsidRPr="00C53DFA">
              <w:rPr>
                <w:sz w:val="22"/>
                <w:szCs w:val="22"/>
              </w:rPr>
              <w:t xml:space="preserve">areiškėjams, kurie projekte numato sukurti ir kontrolės laikotarpiu išlaikyti 2 </w:t>
            </w:r>
            <w:r w:rsidRPr="00C53DFA">
              <w:rPr>
                <w:sz w:val="22"/>
                <w:szCs w:val="22"/>
              </w:rPr>
              <w:lastRenderedPageBreak/>
              <w:t>ir daugiau darbo vietas skaičiuojant visos darbo dienos ekvivalentu</w:t>
            </w:r>
          </w:p>
        </w:tc>
        <w:tc>
          <w:tcPr>
            <w:tcW w:w="1635" w:type="dxa"/>
            <w:shd w:val="clear" w:color="auto" w:fill="auto"/>
          </w:tcPr>
          <w:p w14:paraId="0BE2D8FA" w14:textId="45092534" w:rsidR="00C94FCA" w:rsidRPr="00A33A8B" w:rsidRDefault="00C94FCA" w:rsidP="00C94FCA">
            <w:pPr>
              <w:jc w:val="center"/>
              <w:rPr>
                <w:sz w:val="22"/>
                <w:szCs w:val="22"/>
                <w:highlight w:val="yellow"/>
              </w:rPr>
            </w:pPr>
            <w:r w:rsidRPr="00C53DFA">
              <w:rPr>
                <w:sz w:val="22"/>
                <w:szCs w:val="22"/>
              </w:rPr>
              <w:lastRenderedPageBreak/>
              <w:t>30</w:t>
            </w:r>
          </w:p>
        </w:tc>
        <w:tc>
          <w:tcPr>
            <w:tcW w:w="4079" w:type="dxa"/>
            <w:gridSpan w:val="2"/>
            <w:shd w:val="clear" w:color="auto" w:fill="auto"/>
          </w:tcPr>
          <w:p w14:paraId="18AAAFDC" w14:textId="43FB39B1" w:rsidR="00C94FCA" w:rsidRPr="00A33A8B" w:rsidRDefault="00C94FCA" w:rsidP="00C94FCA">
            <w:pPr>
              <w:jc w:val="both"/>
              <w:rPr>
                <w:sz w:val="22"/>
                <w:szCs w:val="22"/>
                <w:highlight w:val="yellow"/>
              </w:rPr>
            </w:pPr>
          </w:p>
        </w:tc>
        <w:tc>
          <w:tcPr>
            <w:tcW w:w="4820" w:type="dxa"/>
            <w:shd w:val="clear" w:color="auto" w:fill="auto"/>
          </w:tcPr>
          <w:p w14:paraId="672957DF" w14:textId="320E8B14" w:rsidR="00C94FCA" w:rsidRPr="00A33A8B" w:rsidRDefault="00C94FCA" w:rsidP="00C94FCA">
            <w:pPr>
              <w:jc w:val="both"/>
              <w:rPr>
                <w:sz w:val="22"/>
                <w:szCs w:val="22"/>
                <w:highlight w:val="yellow"/>
              </w:rPr>
            </w:pPr>
          </w:p>
        </w:tc>
      </w:tr>
      <w:tr w:rsidR="00C94FCA" w:rsidRPr="00507D51" w14:paraId="027845D7" w14:textId="77777777" w:rsidTr="00C95BE1">
        <w:tc>
          <w:tcPr>
            <w:tcW w:w="756" w:type="dxa"/>
            <w:shd w:val="clear" w:color="auto" w:fill="auto"/>
          </w:tcPr>
          <w:p w14:paraId="49E67BC9" w14:textId="77777777" w:rsidR="00C94FCA" w:rsidRPr="00C94FCA" w:rsidRDefault="00C94FCA" w:rsidP="00C94FCA">
            <w:pPr>
              <w:rPr>
                <w:sz w:val="22"/>
                <w:szCs w:val="22"/>
              </w:rPr>
            </w:pPr>
            <w:r w:rsidRPr="00C94FCA">
              <w:rPr>
                <w:sz w:val="22"/>
                <w:szCs w:val="22"/>
              </w:rPr>
              <w:t>1.2.</w:t>
            </w:r>
          </w:p>
        </w:tc>
        <w:tc>
          <w:tcPr>
            <w:tcW w:w="3873" w:type="dxa"/>
            <w:shd w:val="clear" w:color="auto" w:fill="auto"/>
          </w:tcPr>
          <w:p w14:paraId="4E79536E" w14:textId="410ACDFC" w:rsidR="00C94FCA" w:rsidRPr="00A33A8B" w:rsidRDefault="00C94FCA" w:rsidP="00C94FCA">
            <w:pPr>
              <w:jc w:val="both"/>
              <w:rPr>
                <w:sz w:val="22"/>
                <w:szCs w:val="22"/>
                <w:highlight w:val="yellow"/>
              </w:rPr>
            </w:pPr>
            <w:r>
              <w:rPr>
                <w:sz w:val="22"/>
                <w:szCs w:val="22"/>
              </w:rPr>
              <w:t>p</w:t>
            </w:r>
            <w:r w:rsidRPr="00C53DFA">
              <w:rPr>
                <w:sz w:val="22"/>
                <w:szCs w:val="22"/>
              </w:rPr>
              <w:t>areiškėjams, kurie projekte numato sukurti ir kontrolės laikotarpiu išlaikyti ne mažiau  1,5 darbo vietos, tačiau mažiau nei 2 naujas darbo vietas, skaičiuojant visos darbo vietos ekvivalentu</w:t>
            </w:r>
          </w:p>
        </w:tc>
        <w:tc>
          <w:tcPr>
            <w:tcW w:w="1635" w:type="dxa"/>
            <w:shd w:val="clear" w:color="auto" w:fill="auto"/>
          </w:tcPr>
          <w:p w14:paraId="1F827DA0" w14:textId="57346B25" w:rsidR="00C94FCA" w:rsidRPr="00A33A8B" w:rsidRDefault="00C94FCA" w:rsidP="00C94FCA">
            <w:pPr>
              <w:jc w:val="center"/>
              <w:rPr>
                <w:sz w:val="22"/>
                <w:szCs w:val="22"/>
                <w:highlight w:val="yellow"/>
              </w:rPr>
            </w:pPr>
            <w:r w:rsidRPr="00C53DFA">
              <w:rPr>
                <w:sz w:val="22"/>
                <w:szCs w:val="22"/>
              </w:rPr>
              <w:t>25</w:t>
            </w:r>
          </w:p>
        </w:tc>
        <w:tc>
          <w:tcPr>
            <w:tcW w:w="4079" w:type="dxa"/>
            <w:gridSpan w:val="2"/>
            <w:shd w:val="clear" w:color="auto" w:fill="auto"/>
          </w:tcPr>
          <w:p w14:paraId="6C1A34B8" w14:textId="05F9792E" w:rsidR="00C94FCA" w:rsidRPr="00A33A8B" w:rsidRDefault="00C94FCA" w:rsidP="00C94FCA">
            <w:pPr>
              <w:jc w:val="both"/>
              <w:rPr>
                <w:sz w:val="22"/>
                <w:szCs w:val="22"/>
                <w:highlight w:val="yellow"/>
              </w:rPr>
            </w:pPr>
          </w:p>
        </w:tc>
        <w:tc>
          <w:tcPr>
            <w:tcW w:w="4820" w:type="dxa"/>
            <w:shd w:val="clear" w:color="auto" w:fill="auto"/>
          </w:tcPr>
          <w:p w14:paraId="44656FA1" w14:textId="7DE653E7" w:rsidR="00C94FCA" w:rsidRPr="00A33A8B" w:rsidRDefault="00C94FCA" w:rsidP="00C94FCA">
            <w:pPr>
              <w:jc w:val="both"/>
              <w:rPr>
                <w:sz w:val="22"/>
                <w:szCs w:val="22"/>
                <w:highlight w:val="yellow"/>
              </w:rPr>
            </w:pPr>
          </w:p>
        </w:tc>
      </w:tr>
      <w:tr w:rsidR="006E793C" w:rsidRPr="00507D51" w14:paraId="171A5DE0" w14:textId="77777777" w:rsidTr="00C95BE1">
        <w:tc>
          <w:tcPr>
            <w:tcW w:w="756" w:type="dxa"/>
            <w:shd w:val="clear" w:color="auto" w:fill="auto"/>
          </w:tcPr>
          <w:p w14:paraId="161F0ED0" w14:textId="69901EA2" w:rsidR="006E793C" w:rsidRPr="00C94FCA" w:rsidRDefault="006E793C" w:rsidP="00C94FCA">
            <w:pPr>
              <w:rPr>
                <w:sz w:val="22"/>
                <w:szCs w:val="22"/>
              </w:rPr>
            </w:pPr>
            <w:r>
              <w:rPr>
                <w:sz w:val="22"/>
                <w:szCs w:val="22"/>
              </w:rPr>
              <w:t xml:space="preserve">1.3. </w:t>
            </w:r>
          </w:p>
        </w:tc>
        <w:tc>
          <w:tcPr>
            <w:tcW w:w="3873" w:type="dxa"/>
            <w:shd w:val="clear" w:color="auto" w:fill="auto"/>
          </w:tcPr>
          <w:p w14:paraId="4087F676" w14:textId="297EC655" w:rsidR="006E793C" w:rsidRDefault="006E793C" w:rsidP="00C94FCA">
            <w:pPr>
              <w:jc w:val="both"/>
              <w:rPr>
                <w:sz w:val="22"/>
                <w:szCs w:val="22"/>
              </w:rPr>
            </w:pPr>
            <w:r w:rsidRPr="009F5B90">
              <w:rPr>
                <w:sz w:val="22"/>
                <w:szCs w:val="22"/>
                <w:shd w:val="clear" w:color="auto" w:fill="FFFFFF"/>
              </w:rPr>
              <w:t xml:space="preserve">pareiškėjams, kurie projekte numato sukurti </w:t>
            </w:r>
            <w:r w:rsidRPr="009F5B90">
              <w:rPr>
                <w:sz w:val="22"/>
                <w:szCs w:val="22"/>
              </w:rPr>
              <w:t>ir kontrolės laikotarpiu išlaikyti</w:t>
            </w:r>
            <w:r w:rsidRPr="009F5B90">
              <w:rPr>
                <w:sz w:val="22"/>
                <w:szCs w:val="22"/>
                <w:shd w:val="clear" w:color="auto" w:fill="FFFFFF"/>
              </w:rPr>
              <w:t xml:space="preserve"> daugiau nei 1  naują darbo vietą, tačiau mažiau nei 1,5 naujos darbo vietos.</w:t>
            </w:r>
          </w:p>
        </w:tc>
        <w:tc>
          <w:tcPr>
            <w:tcW w:w="1635" w:type="dxa"/>
            <w:shd w:val="clear" w:color="auto" w:fill="auto"/>
          </w:tcPr>
          <w:p w14:paraId="3B06EFD9" w14:textId="58F418E6" w:rsidR="006E793C" w:rsidRPr="00C53DFA" w:rsidRDefault="006E793C" w:rsidP="00C94FCA">
            <w:pPr>
              <w:jc w:val="center"/>
              <w:rPr>
                <w:sz w:val="22"/>
                <w:szCs w:val="22"/>
              </w:rPr>
            </w:pPr>
            <w:r>
              <w:rPr>
                <w:sz w:val="22"/>
                <w:szCs w:val="22"/>
              </w:rPr>
              <w:t>20</w:t>
            </w:r>
          </w:p>
        </w:tc>
        <w:tc>
          <w:tcPr>
            <w:tcW w:w="4079" w:type="dxa"/>
            <w:gridSpan w:val="2"/>
            <w:shd w:val="clear" w:color="auto" w:fill="auto"/>
          </w:tcPr>
          <w:p w14:paraId="142C2FA7" w14:textId="77777777" w:rsidR="006E793C" w:rsidRPr="00A33A8B" w:rsidRDefault="006E793C" w:rsidP="00C94FCA">
            <w:pPr>
              <w:jc w:val="both"/>
              <w:rPr>
                <w:sz w:val="22"/>
                <w:szCs w:val="22"/>
                <w:highlight w:val="yellow"/>
              </w:rPr>
            </w:pPr>
          </w:p>
        </w:tc>
        <w:tc>
          <w:tcPr>
            <w:tcW w:w="4820" w:type="dxa"/>
            <w:shd w:val="clear" w:color="auto" w:fill="auto"/>
          </w:tcPr>
          <w:p w14:paraId="7E2CC8A5" w14:textId="77777777" w:rsidR="006E793C" w:rsidRPr="00A33A8B" w:rsidRDefault="006E793C" w:rsidP="00C94FCA">
            <w:pPr>
              <w:jc w:val="both"/>
              <w:rPr>
                <w:sz w:val="22"/>
                <w:szCs w:val="22"/>
                <w:highlight w:val="yellow"/>
              </w:rPr>
            </w:pPr>
          </w:p>
        </w:tc>
      </w:tr>
      <w:tr w:rsidR="006E793C" w:rsidRPr="00507D51" w14:paraId="367577BB" w14:textId="77777777" w:rsidTr="00C95BE1">
        <w:tc>
          <w:tcPr>
            <w:tcW w:w="756" w:type="dxa"/>
            <w:shd w:val="clear" w:color="auto" w:fill="auto"/>
            <w:vAlign w:val="center"/>
          </w:tcPr>
          <w:p w14:paraId="6C6E2B44" w14:textId="77777777" w:rsidR="006E793C" w:rsidRPr="00DA51F0" w:rsidRDefault="006E793C" w:rsidP="006E793C">
            <w:pPr>
              <w:rPr>
                <w:b/>
                <w:sz w:val="22"/>
                <w:szCs w:val="22"/>
              </w:rPr>
            </w:pPr>
            <w:r w:rsidRPr="00DA51F0">
              <w:rPr>
                <w:b/>
                <w:sz w:val="22"/>
                <w:szCs w:val="22"/>
              </w:rPr>
              <w:t>2.</w:t>
            </w:r>
          </w:p>
        </w:tc>
        <w:tc>
          <w:tcPr>
            <w:tcW w:w="3873" w:type="dxa"/>
            <w:shd w:val="clear" w:color="auto" w:fill="auto"/>
          </w:tcPr>
          <w:p w14:paraId="6E6886B7" w14:textId="019AB15E" w:rsidR="006E793C" w:rsidRPr="00A33A8B" w:rsidRDefault="006E793C" w:rsidP="006E793C">
            <w:pPr>
              <w:jc w:val="both"/>
              <w:rPr>
                <w:sz w:val="22"/>
                <w:szCs w:val="22"/>
                <w:highlight w:val="yellow"/>
              </w:rPr>
            </w:pPr>
            <w:r w:rsidRPr="009F5B90">
              <w:rPr>
                <w:b/>
                <w:sz w:val="22"/>
                <w:szCs w:val="22"/>
              </w:rPr>
              <w:t>Projektas skirtas akvakultūros produkcijos perdirbimui ir/ar realizavimui, kai įgyvendinus projektą perdirbtoje ir realizuojamoje produkcijoje Šiaulių ŽRVVG teritorijoje užauginta produkcija sudarys ne mažiau kaip 30 proc. visą projekto kontrolės laikotarpį</w:t>
            </w:r>
          </w:p>
        </w:tc>
        <w:tc>
          <w:tcPr>
            <w:tcW w:w="1635" w:type="dxa"/>
            <w:shd w:val="clear" w:color="auto" w:fill="auto"/>
          </w:tcPr>
          <w:p w14:paraId="3B0518CF" w14:textId="75BD93F0" w:rsidR="006E793C" w:rsidRPr="00A33A8B" w:rsidRDefault="006E793C" w:rsidP="006E793C">
            <w:pPr>
              <w:jc w:val="center"/>
              <w:rPr>
                <w:b/>
                <w:sz w:val="22"/>
                <w:szCs w:val="22"/>
                <w:highlight w:val="yellow"/>
              </w:rPr>
            </w:pPr>
            <w:r w:rsidRPr="009F5B90">
              <w:rPr>
                <w:b/>
                <w:sz w:val="22"/>
                <w:szCs w:val="22"/>
              </w:rPr>
              <w:t>10</w:t>
            </w:r>
          </w:p>
        </w:tc>
        <w:tc>
          <w:tcPr>
            <w:tcW w:w="4079" w:type="dxa"/>
            <w:gridSpan w:val="2"/>
            <w:shd w:val="clear" w:color="auto" w:fill="auto"/>
          </w:tcPr>
          <w:p w14:paraId="4D95A0A1" w14:textId="69CF2F98" w:rsidR="006E793C" w:rsidRPr="00A33A8B" w:rsidRDefault="006E793C" w:rsidP="006E793C">
            <w:pPr>
              <w:jc w:val="both"/>
              <w:rPr>
                <w:sz w:val="22"/>
                <w:szCs w:val="22"/>
                <w:highlight w:val="yellow"/>
              </w:rPr>
            </w:pPr>
            <w:r w:rsidRPr="009F5B90">
              <w:rPr>
                <w:sz w:val="22"/>
                <w:szCs w:val="22"/>
              </w:rPr>
              <w:t>Pateikiamos statistinės ataskaitos apie užaugintą produkciją ir perdirbtą bei realizuotą produkciją</w:t>
            </w:r>
            <w:r>
              <w:rPr>
                <w:sz w:val="22"/>
                <w:szCs w:val="22"/>
              </w:rPr>
              <w:t>.</w:t>
            </w:r>
          </w:p>
        </w:tc>
        <w:tc>
          <w:tcPr>
            <w:tcW w:w="4820" w:type="dxa"/>
            <w:shd w:val="clear" w:color="auto" w:fill="auto"/>
          </w:tcPr>
          <w:p w14:paraId="00401BC1" w14:textId="55CCDE63" w:rsidR="006E793C" w:rsidRPr="00A33A8B" w:rsidRDefault="006E793C" w:rsidP="006E793C">
            <w:pPr>
              <w:pStyle w:val="Default"/>
              <w:jc w:val="both"/>
              <w:rPr>
                <w:sz w:val="22"/>
                <w:szCs w:val="22"/>
                <w:highlight w:val="yellow"/>
              </w:rPr>
            </w:pPr>
            <w:r w:rsidRPr="009F5B90">
              <w:rPr>
                <w:sz w:val="22"/>
                <w:szCs w:val="22"/>
              </w:rPr>
              <w:t>Turėti statistines ataskaitas apie užaugintą ir perdirbtą bei realizuotą produkciją.</w:t>
            </w:r>
          </w:p>
        </w:tc>
      </w:tr>
      <w:tr w:rsidR="00DE7733" w:rsidRPr="00507D51" w14:paraId="6B7E9314" w14:textId="77777777" w:rsidTr="00C95BE1">
        <w:tc>
          <w:tcPr>
            <w:tcW w:w="756" w:type="dxa"/>
            <w:shd w:val="clear" w:color="auto" w:fill="auto"/>
          </w:tcPr>
          <w:p w14:paraId="4262976F" w14:textId="77777777" w:rsidR="00DE7733" w:rsidRPr="00DE7733" w:rsidRDefault="00DE7733" w:rsidP="00DE7733">
            <w:pPr>
              <w:rPr>
                <w:b/>
                <w:sz w:val="22"/>
                <w:szCs w:val="22"/>
              </w:rPr>
            </w:pPr>
            <w:r w:rsidRPr="00DE7733">
              <w:rPr>
                <w:b/>
                <w:sz w:val="22"/>
                <w:szCs w:val="22"/>
              </w:rPr>
              <w:t>3.</w:t>
            </w:r>
          </w:p>
        </w:tc>
        <w:tc>
          <w:tcPr>
            <w:tcW w:w="3873" w:type="dxa"/>
            <w:shd w:val="clear" w:color="auto" w:fill="auto"/>
          </w:tcPr>
          <w:p w14:paraId="336C8EA4" w14:textId="77777777" w:rsidR="00DE7733" w:rsidRPr="00C53DFA" w:rsidRDefault="00DE7733" w:rsidP="00DE7733">
            <w:pPr>
              <w:jc w:val="both"/>
              <w:rPr>
                <w:b/>
                <w:bCs/>
                <w:sz w:val="22"/>
                <w:szCs w:val="22"/>
              </w:rPr>
            </w:pPr>
            <w:r w:rsidRPr="00C53DFA">
              <w:rPr>
                <w:b/>
                <w:bCs/>
                <w:sz w:val="22"/>
                <w:szCs w:val="22"/>
              </w:rPr>
              <w:t>Įgyvendinant projektą, numatomos diegti inovacijos</w:t>
            </w:r>
            <w:r w:rsidRPr="00C53DFA">
              <w:rPr>
                <w:b/>
                <w:bCs/>
                <w:sz w:val="22"/>
                <w:szCs w:val="22"/>
                <w:vertAlign w:val="superscript"/>
              </w:rPr>
              <w:t>1</w:t>
            </w:r>
            <w:r w:rsidRPr="00C53DFA">
              <w:rPr>
                <w:b/>
                <w:bCs/>
                <w:sz w:val="22"/>
                <w:szCs w:val="22"/>
              </w:rPr>
              <w:t xml:space="preserve"> {nauji (iki sprendimo skirti paramą VPS įgyvendinti ŽRVVG teritorijoje patvirtinimo dienos neįgyvendinti) gamybos būdai ir/ar produktai ir/ar aplinkosauginiai ir/ar technologiniai ir/ar socialiniai sprendimai}</w:t>
            </w:r>
          </w:p>
          <w:p w14:paraId="5B585C42" w14:textId="66A909DC" w:rsidR="00DE7733" w:rsidRPr="00A33A8B" w:rsidRDefault="00DE7733" w:rsidP="00DE7733">
            <w:pPr>
              <w:jc w:val="both"/>
              <w:rPr>
                <w:b/>
                <w:sz w:val="22"/>
                <w:szCs w:val="22"/>
                <w:highlight w:val="yellow"/>
              </w:rPr>
            </w:pPr>
            <w:r w:rsidRPr="00C53DFA">
              <w:rPr>
                <w:b/>
                <w:bCs/>
                <w:sz w:val="22"/>
                <w:szCs w:val="22"/>
                <w:vertAlign w:val="superscript"/>
              </w:rPr>
              <w:t>1</w:t>
            </w:r>
            <w:r w:rsidRPr="00C53DFA">
              <w:rPr>
                <w:bCs/>
                <w:sz w:val="22"/>
                <w:szCs w:val="22"/>
              </w:rPr>
              <w:t xml:space="preserve">vertinama remiantis Lietuvos ŽŪ ministro 2016-01-29 įsakymu Nr. 3D-42 ,,Dėl Lietuvos žuvininkystės sektoriaus 2014-2020 metų veiksmų programos priemonių projektuose diegiamų inovacijų vertinimo metodikos patvirtinimo“ patvirtinta </w:t>
            </w:r>
            <w:proofErr w:type="spellStart"/>
            <w:r w:rsidRPr="00C53DFA">
              <w:rPr>
                <w:bCs/>
                <w:sz w:val="22"/>
                <w:szCs w:val="22"/>
              </w:rPr>
              <w:t>inovatyvumo</w:t>
            </w:r>
            <w:proofErr w:type="spellEnd"/>
            <w:r w:rsidRPr="00C53DFA">
              <w:rPr>
                <w:bCs/>
                <w:sz w:val="22"/>
                <w:szCs w:val="22"/>
              </w:rPr>
              <w:t xml:space="preserve"> vertinimo metodika. Jeigu nėra galimybės </w:t>
            </w:r>
            <w:r w:rsidRPr="00C53DFA">
              <w:rPr>
                <w:bCs/>
                <w:sz w:val="22"/>
                <w:szCs w:val="22"/>
              </w:rPr>
              <w:lastRenderedPageBreak/>
              <w:t>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tc>
        <w:tc>
          <w:tcPr>
            <w:tcW w:w="1635" w:type="dxa"/>
            <w:shd w:val="clear" w:color="auto" w:fill="auto"/>
          </w:tcPr>
          <w:p w14:paraId="67D82F22" w14:textId="4F47944C" w:rsidR="00DE7733" w:rsidRPr="00A33A8B" w:rsidRDefault="00B17E1F" w:rsidP="00DE7733">
            <w:pPr>
              <w:jc w:val="center"/>
              <w:rPr>
                <w:b/>
                <w:sz w:val="22"/>
                <w:szCs w:val="22"/>
                <w:highlight w:val="yellow"/>
              </w:rPr>
            </w:pPr>
            <w:r>
              <w:rPr>
                <w:b/>
                <w:bCs/>
                <w:sz w:val="22"/>
                <w:szCs w:val="22"/>
              </w:rPr>
              <w:lastRenderedPageBreak/>
              <w:t>30</w:t>
            </w:r>
          </w:p>
        </w:tc>
        <w:tc>
          <w:tcPr>
            <w:tcW w:w="4079" w:type="dxa"/>
            <w:gridSpan w:val="2"/>
            <w:shd w:val="clear" w:color="auto" w:fill="auto"/>
          </w:tcPr>
          <w:p w14:paraId="559B5FA8" w14:textId="77777777" w:rsidR="00DE7733" w:rsidRPr="00C53DFA" w:rsidRDefault="00DE7733" w:rsidP="00DE7733">
            <w:pPr>
              <w:jc w:val="both"/>
              <w:rPr>
                <w:sz w:val="22"/>
                <w:szCs w:val="22"/>
              </w:rPr>
            </w:pPr>
            <w:r w:rsidRPr="00C53DFA">
              <w:rPr>
                <w:sz w:val="22"/>
                <w:szCs w:val="22"/>
              </w:rPr>
              <w:t xml:space="preserve">Įvertintos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p>
          <w:p w14:paraId="6B951F6A" w14:textId="52F9D634" w:rsidR="00DE7733" w:rsidRPr="00A33A8B" w:rsidRDefault="00DE7733" w:rsidP="00707CB3">
            <w:pPr>
              <w:jc w:val="both"/>
              <w:rPr>
                <w:sz w:val="22"/>
                <w:szCs w:val="22"/>
                <w:highlight w:val="yellow"/>
              </w:rPr>
            </w:pPr>
          </w:p>
        </w:tc>
        <w:tc>
          <w:tcPr>
            <w:tcW w:w="4820" w:type="dxa"/>
            <w:shd w:val="clear" w:color="auto" w:fill="auto"/>
          </w:tcPr>
          <w:p w14:paraId="044068F1" w14:textId="77777777" w:rsidR="00DE7733" w:rsidRPr="00C53DFA" w:rsidRDefault="00DE7733" w:rsidP="00DE7733">
            <w:pPr>
              <w:jc w:val="both"/>
              <w:rPr>
                <w:sz w:val="22"/>
                <w:szCs w:val="22"/>
              </w:rPr>
            </w:pPr>
            <w:r w:rsidRPr="00C53DFA">
              <w:rPr>
                <w:i/>
                <w:sz w:val="22"/>
                <w:szCs w:val="22"/>
              </w:rPr>
              <w:t xml:space="preserve"> </w:t>
            </w:r>
            <w:r w:rsidRPr="00C53DFA">
              <w:rPr>
                <w:sz w:val="22"/>
                <w:szCs w:val="22"/>
              </w:rPr>
              <w:t xml:space="preserve">Atitiktis įsipareigojimams vietos projekto įgyvendinimo metu nustatoma pagal ŽŪ ministro patvirtintą inovacijų įvertinimo metodiką. </w:t>
            </w:r>
            <w:r w:rsidRPr="00C53DFA">
              <w:rPr>
                <w:bCs/>
                <w:sz w:val="22"/>
                <w:szCs w:val="22"/>
              </w:rPr>
              <w:t>Jeigu nėra galimybės atlikti atitikties įvertinimo vadovaujantis minėtu teisės aktu, tuomet Pareiškėjas pateikia savo  informaciją kuri padėti įsitikinti, kad nauji (iki sprendimo skirti paramą VPS įgyvendinti ŽRVVG teritorijoje patvirtinimo dienos neįgyvendinti) gamybos būdai ir/ar produktai ir/ar aplinkosauginiai ir/ar technologiniai ir/ar socialiniai sprendimai yra nepanaudoti</w:t>
            </w:r>
            <w:r w:rsidRPr="00C53DFA">
              <w:rPr>
                <w:sz w:val="22"/>
                <w:szCs w:val="22"/>
              </w:rPr>
              <w:t xml:space="preserve"> ir kitą vietos projekto įgyvendinimo ataskaitoje pateiktą tai pagrindžiančią informaciją ir dokumentus. </w:t>
            </w:r>
          </w:p>
          <w:p w14:paraId="52E30D35" w14:textId="6BF72B2E" w:rsidR="00DE7733" w:rsidRPr="00A33A8B" w:rsidRDefault="00DE7733" w:rsidP="00DE7733">
            <w:pPr>
              <w:jc w:val="both"/>
              <w:rPr>
                <w:b/>
                <w:sz w:val="22"/>
                <w:szCs w:val="22"/>
                <w:highlight w:val="yellow"/>
              </w:rPr>
            </w:pPr>
          </w:p>
        </w:tc>
      </w:tr>
      <w:tr w:rsidR="00AB0B85" w:rsidRPr="00507D51" w14:paraId="6FBD8C6B" w14:textId="77777777" w:rsidTr="00C95BE1">
        <w:tc>
          <w:tcPr>
            <w:tcW w:w="756" w:type="dxa"/>
            <w:shd w:val="clear" w:color="auto" w:fill="auto"/>
          </w:tcPr>
          <w:p w14:paraId="71DD4486" w14:textId="00B86196" w:rsidR="00AB0B85" w:rsidRPr="00260A49" w:rsidRDefault="00AB0B85" w:rsidP="00AB0B85">
            <w:pPr>
              <w:rPr>
                <w:b/>
                <w:sz w:val="22"/>
                <w:szCs w:val="22"/>
              </w:rPr>
            </w:pPr>
            <w:r w:rsidRPr="00260A49">
              <w:rPr>
                <w:b/>
                <w:sz w:val="22"/>
                <w:szCs w:val="22"/>
              </w:rPr>
              <w:t>4.</w:t>
            </w:r>
          </w:p>
        </w:tc>
        <w:tc>
          <w:tcPr>
            <w:tcW w:w="3873" w:type="dxa"/>
            <w:shd w:val="clear" w:color="auto" w:fill="auto"/>
          </w:tcPr>
          <w:p w14:paraId="509AB600" w14:textId="4DBA8F32" w:rsidR="00AB0B85" w:rsidRPr="00A33A8B" w:rsidRDefault="00AB0B85" w:rsidP="00AB0B85">
            <w:pPr>
              <w:jc w:val="both"/>
              <w:rPr>
                <w:sz w:val="22"/>
                <w:szCs w:val="22"/>
                <w:highlight w:val="yellow"/>
              </w:rPr>
            </w:pPr>
            <w:r w:rsidRPr="009F5B90">
              <w:rPr>
                <w:b/>
                <w:sz w:val="22"/>
                <w:szCs w:val="22"/>
              </w:rPr>
              <w:t>Pareiškėja yra įmonė, kuri yra įregistruota ne mažiau kaip prieš du metus iki paraiškos pateikimo datos</w:t>
            </w:r>
          </w:p>
        </w:tc>
        <w:tc>
          <w:tcPr>
            <w:tcW w:w="1635" w:type="dxa"/>
            <w:shd w:val="clear" w:color="auto" w:fill="auto"/>
          </w:tcPr>
          <w:p w14:paraId="5A44F870" w14:textId="697483B5" w:rsidR="00AB0B85" w:rsidRPr="00A33A8B" w:rsidRDefault="00AB0B85" w:rsidP="00AB0B85">
            <w:pPr>
              <w:jc w:val="center"/>
              <w:rPr>
                <w:b/>
                <w:sz w:val="22"/>
                <w:szCs w:val="22"/>
                <w:highlight w:val="yellow"/>
              </w:rPr>
            </w:pPr>
            <w:r w:rsidRPr="009F5B90">
              <w:rPr>
                <w:b/>
                <w:bCs/>
                <w:sz w:val="22"/>
                <w:szCs w:val="22"/>
              </w:rPr>
              <w:t>30</w:t>
            </w:r>
          </w:p>
        </w:tc>
        <w:tc>
          <w:tcPr>
            <w:tcW w:w="4079" w:type="dxa"/>
            <w:gridSpan w:val="2"/>
            <w:shd w:val="clear" w:color="auto" w:fill="auto"/>
          </w:tcPr>
          <w:p w14:paraId="22FBC3BF" w14:textId="4D88B5F9" w:rsidR="00AB0B85" w:rsidRPr="00A33A8B" w:rsidRDefault="00AB0B85" w:rsidP="00AB0B85">
            <w:pPr>
              <w:jc w:val="both"/>
              <w:rPr>
                <w:sz w:val="22"/>
                <w:szCs w:val="22"/>
                <w:highlight w:val="yellow"/>
              </w:rPr>
            </w:pPr>
            <w:r w:rsidRPr="009F5B90">
              <w:rPr>
                <w:sz w:val="22"/>
                <w:szCs w:val="22"/>
              </w:rPr>
              <w:t xml:space="preserve"> Pateikiama įmonės įregistravimo pažymėjimo kopija</w:t>
            </w:r>
            <w:r w:rsidR="004D2186">
              <w:rPr>
                <w:sz w:val="22"/>
                <w:szCs w:val="22"/>
              </w:rPr>
              <w:t>.</w:t>
            </w:r>
          </w:p>
        </w:tc>
        <w:tc>
          <w:tcPr>
            <w:tcW w:w="4820" w:type="dxa"/>
            <w:shd w:val="clear" w:color="auto" w:fill="auto"/>
          </w:tcPr>
          <w:p w14:paraId="2F912ECF" w14:textId="10B9DF93" w:rsidR="00AB0B85" w:rsidRPr="00A33A8B" w:rsidRDefault="00AB0B85" w:rsidP="00AB0B85">
            <w:pPr>
              <w:jc w:val="both"/>
              <w:rPr>
                <w:sz w:val="22"/>
                <w:szCs w:val="22"/>
                <w:highlight w:val="yellow"/>
              </w:rPr>
            </w:pPr>
            <w:r w:rsidRPr="009F5B90">
              <w:rPr>
                <w:sz w:val="22"/>
                <w:szCs w:val="22"/>
              </w:rPr>
              <w:t xml:space="preserve"> Turėti įmonės įregistravimo pažymėjimą</w:t>
            </w:r>
            <w:r w:rsidR="004D2186">
              <w:rPr>
                <w:sz w:val="22"/>
                <w:szCs w:val="22"/>
              </w:rPr>
              <w:t>.</w:t>
            </w:r>
          </w:p>
        </w:tc>
      </w:tr>
      <w:tr w:rsidR="001D17D1" w:rsidRPr="00507D51" w14:paraId="339A2D71" w14:textId="77777777" w:rsidTr="00C95BE1">
        <w:tc>
          <w:tcPr>
            <w:tcW w:w="4629" w:type="dxa"/>
            <w:gridSpan w:val="2"/>
            <w:shd w:val="clear" w:color="auto" w:fill="auto"/>
          </w:tcPr>
          <w:p w14:paraId="6A026E8D" w14:textId="77777777" w:rsidR="001D17D1" w:rsidRPr="00260A49" w:rsidRDefault="001D17D1" w:rsidP="00C95BE1">
            <w:pPr>
              <w:jc w:val="center"/>
              <w:rPr>
                <w:b/>
                <w:sz w:val="22"/>
                <w:szCs w:val="22"/>
              </w:rPr>
            </w:pPr>
            <w:r w:rsidRPr="00260A49">
              <w:rPr>
                <w:b/>
                <w:sz w:val="22"/>
                <w:szCs w:val="22"/>
              </w:rPr>
              <w:t xml:space="preserve">Viso: </w:t>
            </w:r>
          </w:p>
        </w:tc>
        <w:tc>
          <w:tcPr>
            <w:tcW w:w="1635" w:type="dxa"/>
            <w:shd w:val="clear" w:color="auto" w:fill="auto"/>
          </w:tcPr>
          <w:p w14:paraId="7A580EA8" w14:textId="367240ED" w:rsidR="001D17D1" w:rsidRPr="00260A49" w:rsidRDefault="001D17D1" w:rsidP="002339D7">
            <w:pPr>
              <w:jc w:val="center"/>
              <w:rPr>
                <w:b/>
                <w:sz w:val="22"/>
                <w:szCs w:val="22"/>
              </w:rPr>
            </w:pPr>
            <w:r w:rsidRPr="00260A49">
              <w:rPr>
                <w:b/>
                <w:sz w:val="22"/>
                <w:szCs w:val="22"/>
              </w:rPr>
              <w:t>100</w:t>
            </w:r>
          </w:p>
        </w:tc>
        <w:tc>
          <w:tcPr>
            <w:tcW w:w="4079" w:type="dxa"/>
            <w:gridSpan w:val="2"/>
            <w:shd w:val="clear" w:color="auto" w:fill="auto"/>
          </w:tcPr>
          <w:p w14:paraId="1F374868" w14:textId="77777777" w:rsidR="001D17D1" w:rsidRPr="00A33A8B" w:rsidRDefault="001D17D1" w:rsidP="00C95BE1">
            <w:pPr>
              <w:jc w:val="both"/>
              <w:rPr>
                <w:b/>
                <w:sz w:val="22"/>
                <w:szCs w:val="22"/>
                <w:highlight w:val="yellow"/>
              </w:rPr>
            </w:pPr>
          </w:p>
        </w:tc>
        <w:tc>
          <w:tcPr>
            <w:tcW w:w="4820" w:type="dxa"/>
            <w:shd w:val="clear" w:color="auto" w:fill="auto"/>
          </w:tcPr>
          <w:p w14:paraId="26E17D8C" w14:textId="77777777" w:rsidR="001D17D1" w:rsidRPr="00A33A8B" w:rsidRDefault="001D17D1" w:rsidP="00C95BE1">
            <w:pPr>
              <w:jc w:val="both"/>
              <w:rPr>
                <w:b/>
                <w:sz w:val="22"/>
                <w:szCs w:val="22"/>
                <w:highlight w:val="yellow"/>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466BF6"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1B2E7D83" w:rsidR="00207945" w:rsidRPr="00207945" w:rsidRDefault="00207945" w:rsidP="00B71566">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B71566">
              <w:rPr>
                <w:sz w:val="22"/>
                <w:szCs w:val="22"/>
              </w:rPr>
              <w:t>3</w:t>
            </w:r>
            <w:r w:rsidRPr="00207945">
              <w:rPr>
                <w:sz w:val="22"/>
                <w:szCs w:val="22"/>
              </w:rPr>
              <w:t>-</w:t>
            </w:r>
            <w:r w:rsidR="00B71566">
              <w:rPr>
                <w:sz w:val="22"/>
                <w:szCs w:val="22"/>
              </w:rPr>
              <w:t>27</w:t>
            </w:r>
            <w:r w:rsidRPr="00207945">
              <w:rPr>
                <w:sz w:val="22"/>
                <w:szCs w:val="22"/>
              </w:rPr>
              <w:t>)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EB695B" w:rsidRPr="00507D51" w14:paraId="112BFD70" w14:textId="77777777" w:rsidTr="00443097">
        <w:tc>
          <w:tcPr>
            <w:tcW w:w="15163" w:type="dxa"/>
            <w:gridSpan w:val="4"/>
            <w:tcBorders>
              <w:bottom w:val="single" w:sz="4" w:space="0" w:color="auto"/>
            </w:tcBorders>
            <w:shd w:val="clear" w:color="auto" w:fill="auto"/>
          </w:tcPr>
          <w:p w14:paraId="175774E4" w14:textId="6DE12A2A" w:rsidR="00EB695B" w:rsidRPr="00507D51" w:rsidRDefault="00EB695B" w:rsidP="00EB695B">
            <w:pPr>
              <w:jc w:val="both"/>
              <w:rPr>
                <w:b/>
                <w:sz w:val="22"/>
                <w:szCs w:val="22"/>
              </w:rPr>
            </w:pPr>
            <w:r w:rsidRPr="00507D51">
              <w:rPr>
                <w:b/>
                <w:sz w:val="22"/>
                <w:szCs w:val="22"/>
              </w:rPr>
              <w:t>3.</w:t>
            </w:r>
            <w:r>
              <w:rPr>
                <w:b/>
                <w:sz w:val="22"/>
                <w:szCs w:val="22"/>
              </w:rPr>
              <w:t>2</w:t>
            </w:r>
            <w:r w:rsidRPr="00507D51">
              <w:rPr>
                <w:b/>
                <w:sz w:val="22"/>
                <w:szCs w:val="22"/>
              </w:rPr>
              <w:t>. Papildomos tinkamumo sąlygos, susijusios su tinkamomis finansuoti išlaidomis:</w:t>
            </w:r>
          </w:p>
        </w:tc>
      </w:tr>
      <w:tr w:rsidR="00994EC8" w:rsidRPr="00507D51" w14:paraId="3E6A552B" w14:textId="77777777" w:rsidTr="00443097">
        <w:tc>
          <w:tcPr>
            <w:tcW w:w="15163" w:type="dxa"/>
            <w:gridSpan w:val="4"/>
            <w:tcBorders>
              <w:bottom w:val="single" w:sz="4" w:space="0" w:color="auto"/>
            </w:tcBorders>
            <w:shd w:val="clear" w:color="auto" w:fill="auto"/>
          </w:tcPr>
          <w:p w14:paraId="32172EC7" w14:textId="28B770A3" w:rsidR="00994EC8" w:rsidRPr="00205990" w:rsidRDefault="00994EC8" w:rsidP="00773001">
            <w:pPr>
              <w:jc w:val="both"/>
              <w:rPr>
                <w:sz w:val="22"/>
                <w:szCs w:val="22"/>
              </w:rPr>
            </w:pPr>
            <w:r w:rsidRPr="00205990">
              <w:rPr>
                <w:sz w:val="22"/>
                <w:szCs w:val="22"/>
              </w:rPr>
              <w:t xml:space="preserve">3.2.1. </w:t>
            </w:r>
            <w:r w:rsidR="00B7034B" w:rsidRPr="00205990">
              <w:rPr>
                <w:sz w:val="22"/>
                <w:szCs w:val="22"/>
              </w:rPr>
              <w:t>p</w:t>
            </w:r>
            <w:r w:rsidR="00B7034B" w:rsidRPr="00B7034B">
              <w:rPr>
                <w:sz w:val="22"/>
                <w:szCs w:val="22"/>
              </w:rPr>
              <w:t xml:space="preserve">lanuojamos </w:t>
            </w:r>
            <w:r w:rsidR="00341590">
              <w:rPr>
                <w:sz w:val="22"/>
                <w:szCs w:val="22"/>
              </w:rPr>
              <w:t>0,</w:t>
            </w:r>
            <w:r w:rsidR="00773001">
              <w:rPr>
                <w:sz w:val="22"/>
                <w:szCs w:val="22"/>
              </w:rPr>
              <w:t>88</w:t>
            </w:r>
            <w:r w:rsidR="00B7034B" w:rsidRPr="00B7034B">
              <w:rPr>
                <w:sz w:val="22"/>
                <w:szCs w:val="22"/>
              </w:rPr>
              <w:t xml:space="preserve"> darbo vietos sukūrimo kaina (vertinama paramos lėšų dalis be nuosavo indėlio) negali būti didesnė </w:t>
            </w:r>
            <w:r w:rsidR="00773001">
              <w:rPr>
                <w:sz w:val="22"/>
                <w:szCs w:val="22"/>
              </w:rPr>
              <w:t>75</w:t>
            </w:r>
            <w:r w:rsidR="00341590">
              <w:rPr>
                <w:sz w:val="22"/>
                <w:szCs w:val="22"/>
              </w:rPr>
              <w:t xml:space="preserve"> 000,00</w:t>
            </w:r>
            <w:r w:rsidR="00F72F05">
              <w:rPr>
                <w:sz w:val="22"/>
                <w:szCs w:val="22"/>
              </w:rPr>
              <w:t xml:space="preserve"> </w:t>
            </w:r>
            <w:proofErr w:type="spellStart"/>
            <w:r w:rsidR="00B7034B" w:rsidRPr="00B7034B">
              <w:rPr>
                <w:sz w:val="22"/>
                <w:szCs w:val="22"/>
              </w:rPr>
              <w:t>Eur</w:t>
            </w:r>
            <w:proofErr w:type="spellEnd"/>
            <w:r w:rsidR="00B7034B" w:rsidRPr="00B7034B">
              <w:rPr>
                <w:sz w:val="22"/>
                <w:szCs w:val="22"/>
              </w:rPr>
              <w:t>. Jeigu vietos projektu kuriama maž</w:t>
            </w:r>
            <w:r w:rsidR="00B7034B" w:rsidRPr="00F72F05">
              <w:rPr>
                <w:sz w:val="22"/>
                <w:szCs w:val="22"/>
              </w:rPr>
              <w:t>iau</w:t>
            </w:r>
            <w:r w:rsidR="00BF2C22">
              <w:rPr>
                <w:sz w:val="22"/>
                <w:szCs w:val="22"/>
              </w:rPr>
              <w:t xml:space="preserve"> nei privaloma</w:t>
            </w:r>
            <w:r w:rsidR="00B7034B" w:rsidRPr="00F72F05">
              <w:rPr>
                <w:sz w:val="22"/>
                <w:szCs w:val="22"/>
              </w:rPr>
              <w:t xml:space="preserve"> arba daugiau kaip viena darbo vieta (etatas), planuojamos darbo vietos kainos pagrįstumui įrodyti taikomas </w:t>
            </w:r>
            <w:r w:rsidR="00B7034B" w:rsidRPr="00F72F05">
              <w:rPr>
                <w:i/>
                <w:iCs/>
                <w:sz w:val="22"/>
                <w:szCs w:val="22"/>
              </w:rPr>
              <w:t xml:space="preserve">pro </w:t>
            </w:r>
            <w:proofErr w:type="spellStart"/>
            <w:r w:rsidR="00B7034B" w:rsidRPr="00F72F05">
              <w:rPr>
                <w:i/>
                <w:iCs/>
                <w:sz w:val="22"/>
                <w:szCs w:val="22"/>
              </w:rPr>
              <w:t>rata</w:t>
            </w:r>
            <w:proofErr w:type="spellEnd"/>
            <w:r w:rsidR="00B7034B" w:rsidRPr="00F72F05">
              <w:rPr>
                <w:i/>
                <w:iCs/>
                <w:sz w:val="22"/>
                <w:szCs w:val="22"/>
              </w:rPr>
              <w:t xml:space="preserve"> </w:t>
            </w:r>
            <w:r w:rsidR="00B7034B" w:rsidRPr="00F72F05">
              <w:rPr>
                <w:sz w:val="22"/>
                <w:szCs w:val="22"/>
              </w:rPr>
              <w:t xml:space="preserve">principas (pvz., jeigu vietos projekte numatoma sukurti ir išlaikyti 0,5 naujos darbo vietos (etato), laikoma, kad didžiausia galima parama 0,5 naujos darbo vietos (etato) sukurti gali siekti iki </w:t>
            </w:r>
            <w:r w:rsidR="00773001">
              <w:rPr>
                <w:sz w:val="22"/>
                <w:szCs w:val="22"/>
              </w:rPr>
              <w:t>42 613,64</w:t>
            </w:r>
            <w:r w:rsidR="0004509A">
              <w:rPr>
                <w:sz w:val="22"/>
                <w:szCs w:val="22"/>
              </w:rPr>
              <w:t xml:space="preserve"> </w:t>
            </w:r>
            <w:proofErr w:type="spellStart"/>
            <w:r w:rsidR="0004509A">
              <w:rPr>
                <w:sz w:val="22"/>
                <w:szCs w:val="22"/>
              </w:rPr>
              <w:t>Eur</w:t>
            </w:r>
            <w:proofErr w:type="spellEnd"/>
            <w:r w:rsidR="00B7034B" w:rsidRPr="00F72F05">
              <w:rPr>
                <w:sz w:val="22"/>
                <w:szCs w:val="22"/>
              </w:rPr>
              <w:t xml:space="preserve">). </w:t>
            </w:r>
          </w:p>
        </w:tc>
      </w:tr>
      <w:tr w:rsidR="00EB695B" w:rsidRPr="00507D51" w14:paraId="4878BD62" w14:textId="77777777" w:rsidTr="00443097">
        <w:tc>
          <w:tcPr>
            <w:tcW w:w="15163" w:type="dxa"/>
            <w:gridSpan w:val="4"/>
            <w:tcBorders>
              <w:bottom w:val="single" w:sz="4" w:space="0" w:color="auto"/>
            </w:tcBorders>
            <w:shd w:val="clear" w:color="auto" w:fill="auto"/>
          </w:tcPr>
          <w:p w14:paraId="37DD865F" w14:textId="2FD65C9B" w:rsidR="00EB695B" w:rsidRPr="00507D51" w:rsidRDefault="00EB695B" w:rsidP="00EB695B">
            <w:pPr>
              <w:jc w:val="both"/>
              <w:rPr>
                <w:b/>
                <w:sz w:val="22"/>
                <w:szCs w:val="22"/>
              </w:rPr>
            </w:pPr>
            <w:r w:rsidRPr="00507D51">
              <w:rPr>
                <w:b/>
                <w:sz w:val="22"/>
                <w:szCs w:val="22"/>
              </w:rPr>
              <w:t>3.</w:t>
            </w:r>
            <w:r>
              <w:rPr>
                <w:b/>
                <w:sz w:val="22"/>
                <w:szCs w:val="22"/>
              </w:rPr>
              <w:t>3</w:t>
            </w:r>
            <w:r w:rsidRPr="00507D51">
              <w:rPr>
                <w:b/>
                <w:sz w:val="22"/>
                <w:szCs w:val="22"/>
              </w:rPr>
              <w:t>. Tinkamų finansuoti išlaidų sąrašas:</w:t>
            </w:r>
          </w:p>
        </w:tc>
      </w:tr>
      <w:tr w:rsidR="00466BF6" w:rsidRPr="00507D51" w14:paraId="21BE94DC" w14:textId="77777777" w:rsidTr="00FB19FD">
        <w:tc>
          <w:tcPr>
            <w:tcW w:w="936" w:type="dxa"/>
            <w:tcBorders>
              <w:top w:val="single" w:sz="4" w:space="0" w:color="auto"/>
            </w:tcBorders>
            <w:shd w:val="clear" w:color="auto" w:fill="auto"/>
          </w:tcPr>
          <w:p w14:paraId="5B062E65" w14:textId="77777777" w:rsidR="00EB695B" w:rsidRPr="00507D51" w:rsidRDefault="00EB695B" w:rsidP="00EB695B">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EB695B" w:rsidRPr="00507D51" w:rsidRDefault="00EB695B" w:rsidP="00EB695B">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EB695B" w:rsidRPr="00507D51" w:rsidRDefault="00EB695B" w:rsidP="00EB695B">
            <w:pPr>
              <w:jc w:val="center"/>
              <w:rPr>
                <w:b/>
                <w:sz w:val="22"/>
                <w:szCs w:val="22"/>
              </w:rPr>
            </w:pPr>
            <w:r w:rsidRPr="00507D51">
              <w:rPr>
                <w:b/>
                <w:sz w:val="22"/>
                <w:szCs w:val="22"/>
              </w:rPr>
              <w:t>III</w:t>
            </w:r>
          </w:p>
        </w:tc>
      </w:tr>
      <w:tr w:rsidR="00466BF6" w:rsidRPr="00507D51" w14:paraId="09720B26" w14:textId="77777777" w:rsidTr="00FB19FD">
        <w:tc>
          <w:tcPr>
            <w:tcW w:w="936" w:type="dxa"/>
            <w:shd w:val="clear" w:color="auto" w:fill="auto"/>
            <w:vAlign w:val="center"/>
          </w:tcPr>
          <w:p w14:paraId="2761862D" w14:textId="77777777" w:rsidR="00EB695B" w:rsidRPr="00507D51" w:rsidRDefault="00EB695B" w:rsidP="00EB695B">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EB695B" w:rsidRPr="00507D51" w:rsidRDefault="00EB695B" w:rsidP="00EB695B">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EB695B" w:rsidRPr="00507D51" w:rsidRDefault="00EB695B" w:rsidP="00EB695B">
            <w:pPr>
              <w:jc w:val="center"/>
              <w:rPr>
                <w:b/>
                <w:sz w:val="22"/>
                <w:szCs w:val="22"/>
              </w:rPr>
            </w:pPr>
            <w:r w:rsidRPr="00507D51">
              <w:rPr>
                <w:b/>
                <w:sz w:val="22"/>
                <w:szCs w:val="22"/>
              </w:rPr>
              <w:t>Galimas kainos pagrindimo būdas</w:t>
            </w:r>
          </w:p>
          <w:p w14:paraId="3DCD563C" w14:textId="77777777" w:rsidR="00EB695B" w:rsidRPr="00507D51" w:rsidRDefault="00EB695B" w:rsidP="00EB695B">
            <w:pPr>
              <w:jc w:val="center"/>
              <w:rPr>
                <w:i/>
                <w:sz w:val="22"/>
                <w:szCs w:val="22"/>
              </w:rPr>
            </w:pPr>
          </w:p>
        </w:tc>
      </w:tr>
      <w:tr w:rsidR="00466BF6" w:rsidRPr="00507D51" w14:paraId="51EC2378" w14:textId="77777777" w:rsidTr="00FB19FD">
        <w:tc>
          <w:tcPr>
            <w:tcW w:w="936" w:type="dxa"/>
            <w:shd w:val="clear" w:color="auto" w:fill="auto"/>
          </w:tcPr>
          <w:p w14:paraId="772271FD" w14:textId="4DAB7F19" w:rsidR="00EB695B" w:rsidRPr="00507D51" w:rsidRDefault="00EB695B" w:rsidP="00F952FB">
            <w:pPr>
              <w:rPr>
                <w:b/>
                <w:sz w:val="22"/>
                <w:szCs w:val="22"/>
              </w:rPr>
            </w:pPr>
            <w:r w:rsidRPr="00507D51">
              <w:rPr>
                <w:b/>
                <w:sz w:val="22"/>
                <w:szCs w:val="22"/>
              </w:rPr>
              <w:t>3.</w:t>
            </w:r>
            <w:r w:rsidR="00F952FB">
              <w:rPr>
                <w:b/>
                <w:sz w:val="22"/>
                <w:szCs w:val="22"/>
              </w:rPr>
              <w:t>3</w:t>
            </w:r>
            <w:r w:rsidRPr="00507D51">
              <w:rPr>
                <w:b/>
                <w:sz w:val="22"/>
                <w:szCs w:val="22"/>
              </w:rPr>
              <w:t>.1.</w:t>
            </w:r>
          </w:p>
        </w:tc>
        <w:tc>
          <w:tcPr>
            <w:tcW w:w="14227" w:type="dxa"/>
            <w:gridSpan w:val="3"/>
            <w:shd w:val="clear" w:color="auto" w:fill="auto"/>
          </w:tcPr>
          <w:p w14:paraId="7F7BF828" w14:textId="42759BC0" w:rsidR="00EB695B" w:rsidRPr="00507D51" w:rsidRDefault="00EB695B" w:rsidP="00EB695B">
            <w:pPr>
              <w:jc w:val="both"/>
              <w:rPr>
                <w:b/>
                <w:sz w:val="22"/>
                <w:szCs w:val="22"/>
              </w:rPr>
            </w:pPr>
            <w:r w:rsidRPr="00507D51">
              <w:rPr>
                <w:b/>
                <w:sz w:val="22"/>
                <w:szCs w:val="22"/>
              </w:rPr>
              <w:t>Naujų prekių įsigijimo:</w:t>
            </w:r>
          </w:p>
        </w:tc>
      </w:tr>
      <w:tr w:rsidR="00466BF6" w:rsidRPr="00507D51" w14:paraId="3ED3D71D" w14:textId="77777777" w:rsidTr="00FB19FD">
        <w:tc>
          <w:tcPr>
            <w:tcW w:w="936" w:type="dxa"/>
            <w:shd w:val="clear" w:color="auto" w:fill="auto"/>
          </w:tcPr>
          <w:p w14:paraId="6B19A60E" w14:textId="0FCA0982" w:rsidR="00EB695B" w:rsidRPr="00507D51" w:rsidRDefault="00EB695B" w:rsidP="00824C7A">
            <w:pPr>
              <w:rPr>
                <w:sz w:val="22"/>
                <w:szCs w:val="22"/>
              </w:rPr>
            </w:pPr>
          </w:p>
        </w:tc>
        <w:tc>
          <w:tcPr>
            <w:tcW w:w="3283" w:type="dxa"/>
            <w:gridSpan w:val="2"/>
            <w:shd w:val="clear" w:color="auto" w:fill="auto"/>
          </w:tcPr>
          <w:p w14:paraId="520463C4" w14:textId="33B1F59A" w:rsidR="00EB695B" w:rsidRPr="008C7217" w:rsidRDefault="00EB695B" w:rsidP="00EB695B">
            <w:pPr>
              <w:jc w:val="both"/>
              <w:rPr>
                <w:sz w:val="22"/>
                <w:szCs w:val="22"/>
              </w:rPr>
            </w:pPr>
          </w:p>
        </w:tc>
        <w:tc>
          <w:tcPr>
            <w:tcW w:w="10944" w:type="dxa"/>
            <w:shd w:val="clear" w:color="auto" w:fill="auto"/>
          </w:tcPr>
          <w:p w14:paraId="0D7439A3" w14:textId="7AB9533A" w:rsidR="00EB695B" w:rsidRPr="00B71566" w:rsidRDefault="00EB695B" w:rsidP="00C23B57">
            <w:pPr>
              <w:jc w:val="both"/>
              <w:rPr>
                <w:sz w:val="22"/>
                <w:szCs w:val="22"/>
              </w:rPr>
            </w:pPr>
          </w:p>
        </w:tc>
      </w:tr>
      <w:tr w:rsidR="00466BF6" w:rsidRPr="00507D51" w14:paraId="4ACFF736" w14:textId="77777777" w:rsidTr="00FB19FD">
        <w:tc>
          <w:tcPr>
            <w:tcW w:w="936" w:type="dxa"/>
            <w:shd w:val="clear" w:color="auto" w:fill="auto"/>
          </w:tcPr>
          <w:p w14:paraId="5FF05684" w14:textId="450AA6F9" w:rsidR="00EB695B" w:rsidRPr="00507D51" w:rsidRDefault="00EB695B" w:rsidP="00C67253">
            <w:pPr>
              <w:rPr>
                <w:sz w:val="22"/>
                <w:szCs w:val="22"/>
              </w:rPr>
            </w:pPr>
            <w:r w:rsidRPr="00507D51">
              <w:rPr>
                <w:sz w:val="22"/>
                <w:szCs w:val="22"/>
              </w:rPr>
              <w:t>3.</w:t>
            </w:r>
            <w:r w:rsidR="00C67253">
              <w:rPr>
                <w:sz w:val="22"/>
                <w:szCs w:val="22"/>
              </w:rPr>
              <w:t>3</w:t>
            </w:r>
            <w:r w:rsidRPr="00507D51">
              <w:rPr>
                <w:sz w:val="22"/>
                <w:szCs w:val="22"/>
              </w:rPr>
              <w:t>.1.</w:t>
            </w:r>
            <w:r w:rsidR="00C67253">
              <w:rPr>
                <w:sz w:val="22"/>
                <w:szCs w:val="22"/>
              </w:rPr>
              <w:t>1</w:t>
            </w:r>
            <w:r w:rsidRPr="00507D51">
              <w:rPr>
                <w:sz w:val="22"/>
                <w:szCs w:val="22"/>
              </w:rPr>
              <w:t>.</w:t>
            </w:r>
          </w:p>
        </w:tc>
        <w:tc>
          <w:tcPr>
            <w:tcW w:w="3283" w:type="dxa"/>
            <w:gridSpan w:val="2"/>
            <w:shd w:val="clear" w:color="auto" w:fill="auto"/>
          </w:tcPr>
          <w:p w14:paraId="2233DDC5" w14:textId="44B473BA" w:rsidR="00EB695B" w:rsidRPr="008C7217" w:rsidRDefault="00EB695B" w:rsidP="00C23B57">
            <w:pPr>
              <w:jc w:val="both"/>
              <w:rPr>
                <w:sz w:val="22"/>
                <w:szCs w:val="22"/>
              </w:rPr>
            </w:pPr>
            <w:r w:rsidRPr="008C7217">
              <w:rPr>
                <w:sz w:val="22"/>
                <w:szCs w:val="22"/>
              </w:rPr>
              <w:t>projektui įgyvendinti ir projekte numatytai veiklai vykdyti būtina technika ir (arba) įranga</w:t>
            </w:r>
            <w:r w:rsidR="00C23B57">
              <w:rPr>
                <w:sz w:val="22"/>
                <w:szCs w:val="22"/>
              </w:rPr>
              <w:t>;</w:t>
            </w:r>
          </w:p>
        </w:tc>
        <w:tc>
          <w:tcPr>
            <w:tcW w:w="10944" w:type="dxa"/>
            <w:shd w:val="clear" w:color="auto" w:fill="auto"/>
          </w:tcPr>
          <w:p w14:paraId="53E8035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6D42F8B"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ACFA3E9" w14:textId="3AAC3969"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C7562EE" w14:textId="77777777" w:rsidTr="00721E85">
        <w:tc>
          <w:tcPr>
            <w:tcW w:w="936" w:type="dxa"/>
            <w:shd w:val="clear" w:color="auto" w:fill="auto"/>
          </w:tcPr>
          <w:p w14:paraId="2819F123" w14:textId="7C2340A4" w:rsidR="00EB695B" w:rsidRPr="00507D51" w:rsidRDefault="00EB695B" w:rsidP="00C67253">
            <w:pPr>
              <w:rPr>
                <w:b/>
                <w:sz w:val="22"/>
                <w:szCs w:val="22"/>
              </w:rPr>
            </w:pPr>
            <w:r w:rsidRPr="00507D51">
              <w:rPr>
                <w:b/>
                <w:sz w:val="22"/>
                <w:szCs w:val="22"/>
              </w:rPr>
              <w:t>3.</w:t>
            </w:r>
            <w:r w:rsidR="00C67253">
              <w:rPr>
                <w:b/>
                <w:sz w:val="22"/>
                <w:szCs w:val="22"/>
              </w:rPr>
              <w:t>3</w:t>
            </w:r>
            <w:r w:rsidRPr="00507D51">
              <w:rPr>
                <w:b/>
                <w:sz w:val="22"/>
                <w:szCs w:val="22"/>
              </w:rPr>
              <w:t>.2.</w:t>
            </w:r>
          </w:p>
        </w:tc>
        <w:tc>
          <w:tcPr>
            <w:tcW w:w="14227" w:type="dxa"/>
            <w:gridSpan w:val="3"/>
            <w:shd w:val="clear" w:color="auto" w:fill="auto"/>
          </w:tcPr>
          <w:p w14:paraId="0F1D91F7" w14:textId="554189D3" w:rsidR="00EB695B" w:rsidRPr="00507D51" w:rsidRDefault="00EB695B" w:rsidP="00EB695B">
            <w:pPr>
              <w:jc w:val="both"/>
              <w:rPr>
                <w:b/>
                <w:sz w:val="22"/>
                <w:szCs w:val="22"/>
              </w:rPr>
            </w:pPr>
            <w:r w:rsidRPr="00507D51">
              <w:rPr>
                <w:b/>
                <w:sz w:val="22"/>
                <w:szCs w:val="22"/>
              </w:rPr>
              <w:t>Darbų ir paslaugų įsigijimo:</w:t>
            </w:r>
          </w:p>
        </w:tc>
      </w:tr>
      <w:tr w:rsidR="00466BF6" w:rsidRPr="00507D51" w14:paraId="0E348D97" w14:textId="77777777" w:rsidTr="00FB19FD">
        <w:tc>
          <w:tcPr>
            <w:tcW w:w="936" w:type="dxa"/>
            <w:shd w:val="clear" w:color="auto" w:fill="auto"/>
          </w:tcPr>
          <w:p w14:paraId="3E613920" w14:textId="6F73C910"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.2.1.</w:t>
            </w:r>
          </w:p>
        </w:tc>
        <w:tc>
          <w:tcPr>
            <w:tcW w:w="3283" w:type="dxa"/>
            <w:gridSpan w:val="2"/>
            <w:shd w:val="clear" w:color="auto" w:fill="auto"/>
          </w:tcPr>
          <w:p w14:paraId="32D9536C" w14:textId="5726B80F" w:rsidR="00EB695B" w:rsidRPr="008C7217" w:rsidRDefault="00EB695B" w:rsidP="00FA59AD">
            <w:pPr>
              <w:jc w:val="both"/>
              <w:rPr>
                <w:sz w:val="22"/>
                <w:szCs w:val="22"/>
              </w:rPr>
            </w:pPr>
            <w:r w:rsidRPr="008C7217">
              <w:rPr>
                <w:sz w:val="22"/>
                <w:szCs w:val="22"/>
              </w:rPr>
              <w:t xml:space="preserve">projekte numatytai veiklai vykdyti skirtų gamybinių ir kitų būtinų statinių nauja statyba, </w:t>
            </w:r>
            <w:r w:rsidRPr="008C7217">
              <w:rPr>
                <w:sz w:val="22"/>
                <w:szCs w:val="22"/>
              </w:rPr>
              <w:lastRenderedPageBreak/>
              <w:t>rekonstravimas ir (arba) kapitalinis remontas</w:t>
            </w:r>
            <w:r w:rsidR="00FA59AD">
              <w:rPr>
                <w:sz w:val="22"/>
                <w:szCs w:val="22"/>
              </w:rPr>
              <w:t>;</w:t>
            </w:r>
            <w:r w:rsidR="009604B5">
              <w:rPr>
                <w:sz w:val="22"/>
                <w:szCs w:val="22"/>
              </w:rPr>
              <w:t xml:space="preserve"> </w:t>
            </w:r>
          </w:p>
        </w:tc>
        <w:tc>
          <w:tcPr>
            <w:tcW w:w="10944" w:type="dxa"/>
            <w:shd w:val="clear" w:color="auto" w:fill="auto"/>
          </w:tcPr>
          <w:p w14:paraId="4AC1F67A"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E1975E6"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lastRenderedPageBreak/>
              <w:t xml:space="preserve">1.1. planuojamos išlaidos pagrindžiamos bent </w:t>
            </w:r>
            <w:r w:rsidRPr="00FA59AD">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 xml:space="preserve">viešai tiekėjų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662250F" w14:textId="0B1CB8E0"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5EC1FF59" w14:textId="77777777" w:rsidTr="00FB19FD">
        <w:tc>
          <w:tcPr>
            <w:tcW w:w="936" w:type="dxa"/>
            <w:shd w:val="clear" w:color="auto" w:fill="auto"/>
          </w:tcPr>
          <w:p w14:paraId="112884DE" w14:textId="67ED25B1"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.2.2.</w:t>
            </w:r>
          </w:p>
        </w:tc>
        <w:tc>
          <w:tcPr>
            <w:tcW w:w="3283" w:type="dxa"/>
            <w:gridSpan w:val="2"/>
            <w:shd w:val="clear" w:color="auto" w:fill="auto"/>
          </w:tcPr>
          <w:p w14:paraId="5A7DF62A" w14:textId="240BECC4" w:rsidR="00EB695B" w:rsidRPr="008C7217" w:rsidRDefault="00EB695B" w:rsidP="003B0F5A">
            <w:pPr>
              <w:jc w:val="both"/>
              <w:rPr>
                <w:sz w:val="22"/>
                <w:szCs w:val="22"/>
              </w:rPr>
            </w:pPr>
            <w:r w:rsidRPr="008C7217">
              <w:rPr>
                <w:sz w:val="22"/>
                <w:szCs w:val="22"/>
              </w:rPr>
              <w:t xml:space="preserve">verslo projekto </w:t>
            </w:r>
            <w:r w:rsidR="00E6307B" w:rsidRPr="008C7217">
              <w:rPr>
                <w:sz w:val="22"/>
                <w:szCs w:val="22"/>
              </w:rPr>
              <w:t xml:space="preserve">infrastruktūros </w:t>
            </w:r>
            <w:r w:rsidRPr="008C7217">
              <w:rPr>
                <w:sz w:val="22"/>
                <w:szCs w:val="22"/>
              </w:rPr>
              <w:t>įgyvendinimo vietoje kūrimas.</w:t>
            </w:r>
          </w:p>
        </w:tc>
        <w:tc>
          <w:tcPr>
            <w:tcW w:w="10944" w:type="dxa"/>
            <w:shd w:val="clear" w:color="auto" w:fill="auto"/>
          </w:tcPr>
          <w:p w14:paraId="7161F7C1" w14:textId="77777777" w:rsidR="00543074" w:rsidRPr="00B71566"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566A8FDD" w14:textId="77777777" w:rsidR="00543074" w:rsidRPr="00205990" w:rsidRDefault="00543074" w:rsidP="00543074">
            <w:pPr>
              <w:tabs>
                <w:tab w:val="left" w:pos="567"/>
              </w:tabs>
              <w:jc w:val="both"/>
              <w:rPr>
                <w:rFonts w:eastAsia="Calibri"/>
                <w:sz w:val="22"/>
                <w:szCs w:val="22"/>
                <w:lang w:eastAsia="en-US"/>
              </w:rPr>
            </w:pPr>
            <w:r w:rsidRPr="00FA59AD">
              <w:rPr>
                <w:rFonts w:eastAsia="Calibri"/>
                <w:sz w:val="22"/>
                <w:szCs w:val="22"/>
              </w:rPr>
              <w:t xml:space="preserve">1.1. planuojamos išlaidos pagrindžiamos bent </w:t>
            </w:r>
            <w:r w:rsidRPr="00FA59AD">
              <w:rPr>
                <w:rFonts w:eastAsia="Calibri"/>
                <w:color w:val="000000"/>
                <w:sz w:val="22"/>
                <w:szCs w:val="22"/>
              </w:rPr>
              <w:t>3 (trimis) skirt</w:t>
            </w:r>
            <w:r w:rsidRPr="006D1FD1">
              <w:rPr>
                <w:rFonts w:eastAsia="Calibri"/>
                <w:color w:val="000000"/>
                <w:sz w:val="22"/>
                <w:szCs w:val="22"/>
              </w:rPr>
              <w:t xml:space="preserve">ingų prekių tiekėjų ir (arba) paslaugų teikėjų komerciniais pasiūlymais arba </w:t>
            </w:r>
            <w:r w:rsidRPr="006D1FD1">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6D1FD1">
              <w:rPr>
                <w:rFonts w:eastAsia="Calibri"/>
                <w:color w:val="000000"/>
                <w:sz w:val="22"/>
                <w:szCs w:val="22"/>
              </w:rPr>
              <w:t xml:space="preserve">. Bent 1 (vienas) komercinis pasiūlymas arba </w:t>
            </w:r>
            <w:r w:rsidRPr="006C4F12">
              <w:rPr>
                <w:sz w:val="22"/>
                <w:szCs w:val="22"/>
              </w:rPr>
              <w:t>viešai ti</w:t>
            </w:r>
            <w:r w:rsidRPr="00B71566">
              <w:rPr>
                <w:sz w:val="22"/>
                <w:szCs w:val="22"/>
              </w:rPr>
              <w:t xml:space="preserve">ekėjų pateikta informacija </w:t>
            </w:r>
            <w:r w:rsidRPr="00B71566">
              <w:rPr>
                <w:rFonts w:eastAsia="Calibri"/>
                <w:color w:val="000000"/>
                <w:sz w:val="22"/>
                <w:szCs w:val="22"/>
              </w:rPr>
              <w:t xml:space="preserve"> turi būti pateiktas iš prekių ar paslaugų teikėjo, kurio buveinės registracijos vieta yra ne ŽRVVG teritorijoje.</w:t>
            </w:r>
            <w:r w:rsidRPr="00B71566">
              <w:rPr>
                <w:sz w:val="22"/>
                <w:szCs w:val="22"/>
              </w:rPr>
              <w:t xml:space="preserve"> Pareiškėjas turi </w:t>
            </w:r>
            <w:r w:rsidRPr="00B71566">
              <w:rPr>
                <w:sz w:val="22"/>
                <w:szCs w:val="22"/>
              </w:rPr>
              <w:lastRenderedPageBreak/>
              <w:t xml:space="preserve">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2D5987F8" w14:textId="72F766E7" w:rsidR="00EB695B" w:rsidRPr="00B71566"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75D8EE90" w14:textId="77777777" w:rsidTr="00FB19FD">
        <w:tc>
          <w:tcPr>
            <w:tcW w:w="936" w:type="dxa"/>
            <w:shd w:val="clear" w:color="auto" w:fill="auto"/>
          </w:tcPr>
          <w:p w14:paraId="1C56EFBB" w14:textId="18339E7C" w:rsidR="00EB695B" w:rsidRPr="00507D51" w:rsidRDefault="00EB695B" w:rsidP="00C67253">
            <w:pPr>
              <w:jc w:val="both"/>
              <w:rPr>
                <w:b/>
                <w:sz w:val="22"/>
                <w:szCs w:val="22"/>
              </w:rPr>
            </w:pPr>
            <w:r w:rsidRPr="00507D51">
              <w:rPr>
                <w:b/>
                <w:sz w:val="22"/>
                <w:szCs w:val="22"/>
              </w:rPr>
              <w:lastRenderedPageBreak/>
              <w:t>3.</w:t>
            </w:r>
            <w:r w:rsidR="00C67253">
              <w:rPr>
                <w:b/>
                <w:sz w:val="22"/>
                <w:szCs w:val="22"/>
              </w:rPr>
              <w:t>3</w:t>
            </w:r>
            <w:r w:rsidRPr="00507D51">
              <w:rPr>
                <w:b/>
                <w:sz w:val="22"/>
                <w:szCs w:val="22"/>
              </w:rPr>
              <w:t>.3.</w:t>
            </w:r>
          </w:p>
        </w:tc>
        <w:tc>
          <w:tcPr>
            <w:tcW w:w="3283" w:type="dxa"/>
            <w:gridSpan w:val="2"/>
            <w:shd w:val="clear" w:color="auto" w:fill="auto"/>
          </w:tcPr>
          <w:p w14:paraId="4E378D9C" w14:textId="55FC7E68" w:rsidR="00EB695B" w:rsidRPr="00507D51" w:rsidRDefault="00EB695B" w:rsidP="00EB695B">
            <w:pPr>
              <w:jc w:val="both"/>
              <w:rPr>
                <w:b/>
                <w:sz w:val="22"/>
                <w:szCs w:val="22"/>
              </w:rPr>
            </w:pPr>
            <w:r w:rsidRPr="00507D51">
              <w:rPr>
                <w:b/>
                <w:sz w:val="22"/>
                <w:szCs w:val="22"/>
              </w:rPr>
              <w:t xml:space="preserve">Vietos projekto bendrosios išlaidos </w:t>
            </w:r>
            <w:r w:rsidRPr="00507D51">
              <w:rPr>
                <w:sz w:val="22"/>
                <w:szCs w:val="22"/>
              </w:rPr>
              <w:t>(įskaitant viešinimo priemonių, nurodytų Vietos projektų administravimo taisyklių 148 punkte, įsigijimo)</w:t>
            </w:r>
            <w:r w:rsidRPr="00507D51">
              <w:rPr>
                <w:b/>
                <w:sz w:val="22"/>
                <w:szCs w:val="22"/>
              </w:rPr>
              <w:t>:</w:t>
            </w:r>
          </w:p>
        </w:tc>
        <w:tc>
          <w:tcPr>
            <w:tcW w:w="10944" w:type="dxa"/>
            <w:shd w:val="clear" w:color="auto" w:fill="auto"/>
          </w:tcPr>
          <w:p w14:paraId="444067BF" w14:textId="3BE521D7" w:rsidR="00EB695B" w:rsidRPr="00507D51" w:rsidRDefault="00EB695B" w:rsidP="00EB695B">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466BF6" w:rsidRPr="00507D51" w14:paraId="412E10F9" w14:textId="77777777" w:rsidTr="00FB19FD">
        <w:tc>
          <w:tcPr>
            <w:tcW w:w="936" w:type="dxa"/>
            <w:shd w:val="clear" w:color="auto" w:fill="auto"/>
          </w:tcPr>
          <w:p w14:paraId="1E4504E6" w14:textId="0F53CA8D" w:rsidR="00EB695B" w:rsidRPr="00507D51" w:rsidRDefault="00EB695B" w:rsidP="00C67253">
            <w:pPr>
              <w:jc w:val="both"/>
              <w:rPr>
                <w:sz w:val="22"/>
                <w:szCs w:val="22"/>
              </w:rPr>
            </w:pPr>
            <w:r w:rsidRPr="00507D51">
              <w:rPr>
                <w:sz w:val="22"/>
                <w:szCs w:val="22"/>
              </w:rPr>
              <w:t>3.</w:t>
            </w:r>
            <w:r w:rsidR="00C67253">
              <w:rPr>
                <w:sz w:val="22"/>
                <w:szCs w:val="22"/>
              </w:rPr>
              <w:t>3</w:t>
            </w:r>
            <w:r w:rsidRPr="00507D51">
              <w:rPr>
                <w:sz w:val="22"/>
                <w:szCs w:val="22"/>
              </w:rPr>
              <w:t>.3.1.</w:t>
            </w:r>
          </w:p>
        </w:tc>
        <w:tc>
          <w:tcPr>
            <w:tcW w:w="3283" w:type="dxa"/>
            <w:gridSpan w:val="2"/>
            <w:shd w:val="clear" w:color="auto" w:fill="auto"/>
          </w:tcPr>
          <w:p w14:paraId="58D9A553" w14:textId="7BABE56B" w:rsidR="00EB695B" w:rsidRPr="00507D51" w:rsidRDefault="00EB695B" w:rsidP="00EB695B">
            <w:pPr>
              <w:tabs>
                <w:tab w:val="left" w:pos="567"/>
              </w:tabs>
              <w:jc w:val="both"/>
              <w:rPr>
                <w:sz w:val="22"/>
                <w:szCs w:val="22"/>
              </w:rPr>
            </w:pPr>
            <w:r w:rsidRPr="0088600E">
              <w:rPr>
                <w:sz w:val="22"/>
                <w:szCs w:val="22"/>
              </w:rPr>
              <w:t xml:space="preserve">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w:t>
            </w:r>
            <w:r w:rsidRPr="0088600E">
              <w:rPr>
                <w:sz w:val="22"/>
                <w:szCs w:val="22"/>
              </w:rPr>
              <w:lastRenderedPageBreak/>
              <w:t>nuomą, ir gerinti, naujiems įrenginiams ir įrangai, įskaitant techniką, pirkti</w:t>
            </w:r>
            <w:r>
              <w:rPr>
                <w:sz w:val="22"/>
                <w:szCs w:val="22"/>
              </w:rPr>
              <w:t xml:space="preserve"> ir (arba) išperkamajai nuomai;</w:t>
            </w:r>
          </w:p>
        </w:tc>
        <w:tc>
          <w:tcPr>
            <w:tcW w:w="10944" w:type="dxa"/>
            <w:shd w:val="clear" w:color="auto" w:fill="auto"/>
          </w:tcPr>
          <w:p w14:paraId="360C7201"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167E6962"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FA59AD">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w:t>
            </w:r>
            <w:r w:rsidRPr="00FA59AD">
              <w:rPr>
                <w:sz w:val="22"/>
                <w:szCs w:val="22"/>
              </w:rPr>
              <w:lastRenderedPageBreak/>
              <w:t xml:space="preserve">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30A83CB7" w14:textId="18DDFBD0" w:rsidR="00EB695B" w:rsidRPr="00FA59AD"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466BF6" w:rsidRPr="00507D51" w14:paraId="0C411D01" w14:textId="77777777" w:rsidTr="00FB19FD">
        <w:tc>
          <w:tcPr>
            <w:tcW w:w="936" w:type="dxa"/>
            <w:shd w:val="clear" w:color="auto" w:fill="auto"/>
          </w:tcPr>
          <w:p w14:paraId="1F4DE7CB" w14:textId="17120C18" w:rsidR="00EB695B" w:rsidRPr="00507D51" w:rsidRDefault="00EB695B" w:rsidP="00C67253">
            <w:pPr>
              <w:jc w:val="both"/>
              <w:rPr>
                <w:sz w:val="22"/>
                <w:szCs w:val="22"/>
              </w:rPr>
            </w:pPr>
            <w:r w:rsidRPr="00507D51">
              <w:rPr>
                <w:sz w:val="22"/>
                <w:szCs w:val="22"/>
              </w:rPr>
              <w:lastRenderedPageBreak/>
              <w:t>3.</w:t>
            </w:r>
            <w:r w:rsidR="00C67253">
              <w:rPr>
                <w:sz w:val="22"/>
                <w:szCs w:val="22"/>
              </w:rPr>
              <w:t>3</w:t>
            </w:r>
            <w:r w:rsidRPr="00507D51">
              <w:rPr>
                <w:sz w:val="22"/>
                <w:szCs w:val="22"/>
              </w:rPr>
              <w:t>.3.2.</w:t>
            </w:r>
          </w:p>
        </w:tc>
        <w:tc>
          <w:tcPr>
            <w:tcW w:w="3283" w:type="dxa"/>
            <w:gridSpan w:val="2"/>
            <w:shd w:val="clear" w:color="auto" w:fill="auto"/>
          </w:tcPr>
          <w:p w14:paraId="0AC2073A" w14:textId="72F8FB33" w:rsidR="00EB695B" w:rsidRPr="00507D51" w:rsidRDefault="000136D0" w:rsidP="00EB695B">
            <w:pPr>
              <w:jc w:val="both"/>
              <w:rPr>
                <w:sz w:val="22"/>
                <w:szCs w:val="22"/>
              </w:rPr>
            </w:pPr>
            <w:r>
              <w:rPr>
                <w:sz w:val="22"/>
                <w:szCs w:val="22"/>
              </w:rPr>
              <w:t xml:space="preserve">vietos </w:t>
            </w:r>
            <w:r w:rsidR="00EB695B" w:rsidRPr="0088600E">
              <w:rPr>
                <w:sz w:val="22"/>
                <w:szCs w:val="22"/>
              </w:rPr>
              <w:t>projekto viešinimo išlaidos.</w:t>
            </w:r>
            <w:r w:rsidR="00EB695B" w:rsidRPr="00507D51">
              <w:rPr>
                <w:i/>
                <w:sz w:val="22"/>
                <w:szCs w:val="22"/>
              </w:rPr>
              <w:t xml:space="preserve"> </w:t>
            </w:r>
            <w:r w:rsidR="00E5277F">
              <w:t>(</w:t>
            </w:r>
            <w:r w:rsidR="00E5277F" w:rsidRPr="00FD1D25">
              <w:t xml:space="preserve">vietos projektų viešinimas atliekamas </w:t>
            </w:r>
            <w:r w:rsidR="00E5277F" w:rsidRPr="0073285A">
              <w:rPr>
                <w:sz w:val="22"/>
                <w:szCs w:val="22"/>
              </w:rPr>
              <w:t>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E5277F">
              <w:rPr>
                <w:sz w:val="22"/>
                <w:szCs w:val="22"/>
              </w:rPr>
              <w:t>)</w:t>
            </w:r>
          </w:p>
        </w:tc>
        <w:tc>
          <w:tcPr>
            <w:tcW w:w="10944" w:type="dxa"/>
            <w:shd w:val="clear" w:color="auto" w:fill="auto"/>
          </w:tcPr>
          <w:p w14:paraId="693D8F59" w14:textId="77777777" w:rsidR="00543074" w:rsidRPr="00FA59AD" w:rsidRDefault="00543074" w:rsidP="00543074">
            <w:pPr>
              <w:tabs>
                <w:tab w:val="left" w:pos="567"/>
              </w:tabs>
              <w:jc w:val="both"/>
              <w:rPr>
                <w:rFonts w:eastAsia="Calibri"/>
                <w:sz w:val="22"/>
                <w:szCs w:val="22"/>
              </w:rPr>
            </w:pPr>
            <w:r w:rsidRPr="00205990">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79B146D5" w14:textId="77777777" w:rsidR="00543074" w:rsidRPr="00205990" w:rsidRDefault="00543074" w:rsidP="00543074">
            <w:pPr>
              <w:tabs>
                <w:tab w:val="left" w:pos="567"/>
              </w:tabs>
              <w:jc w:val="both"/>
              <w:rPr>
                <w:rFonts w:eastAsia="Calibri"/>
                <w:sz w:val="22"/>
                <w:szCs w:val="22"/>
                <w:lang w:eastAsia="en-US"/>
              </w:rPr>
            </w:pPr>
            <w:r w:rsidRPr="006D1FD1">
              <w:rPr>
                <w:rFonts w:eastAsia="Calibri"/>
                <w:sz w:val="22"/>
                <w:szCs w:val="22"/>
              </w:rPr>
              <w:t xml:space="preserve">1.1. planuojamos išlaidos pagrindžiamos bent </w:t>
            </w:r>
            <w:r w:rsidRPr="006D1FD1">
              <w:rPr>
                <w:rFonts w:eastAsia="Calibri"/>
                <w:color w:val="000000"/>
                <w:sz w:val="22"/>
                <w:szCs w:val="22"/>
              </w:rPr>
              <w:t xml:space="preserve">3 (trimis) skirtingų prekių tiekėjų ir (arba) paslaugų teikėjų komerciniais pasiūlymais arba </w:t>
            </w:r>
            <w:r w:rsidRPr="006D1FD1">
              <w:rPr>
                <w:sz w:val="22"/>
                <w:szCs w:val="22"/>
              </w:rPr>
              <w:t>viešai tiekėjų pateikta informacija (internete, reklaminėje medžiagoje ir pan.) (su analogiš</w:t>
            </w:r>
            <w:r w:rsidRPr="00FA59AD">
              <w:rPr>
                <w:sz w:val="22"/>
                <w:szCs w:val="22"/>
              </w:rPr>
              <w:t>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FA59AD">
              <w:rPr>
                <w:rFonts w:eastAsia="Calibri"/>
                <w:color w:val="000000"/>
                <w:sz w:val="22"/>
                <w:szCs w:val="22"/>
              </w:rPr>
              <w:t xml:space="preserve">. Bent 1 (vienas) komercinis pasiūlymas arba </w:t>
            </w:r>
            <w:r w:rsidRPr="00FA59AD">
              <w:rPr>
                <w:sz w:val="22"/>
                <w:szCs w:val="22"/>
              </w:rPr>
              <w:t xml:space="preserve">viešai tiekėjų pateikta informacija </w:t>
            </w:r>
            <w:r w:rsidRPr="00FA59AD">
              <w:rPr>
                <w:rFonts w:eastAsia="Calibri"/>
                <w:color w:val="000000"/>
                <w:sz w:val="22"/>
                <w:szCs w:val="22"/>
              </w:rPr>
              <w:t xml:space="preserve"> turi būti pateiktas iš prekių ar paslaugų teikėjo, kurio buveinės registracijos vieta yra ne ŽRVVG teritorijoje.</w:t>
            </w:r>
            <w:r w:rsidRPr="00FA59AD">
              <w:rPr>
                <w:sz w:val="22"/>
                <w:szCs w:val="22"/>
              </w:rPr>
              <w:t xml:space="preserve"> Pareiškėjas turi imtis visų priemonių įsigyti paslaugas ar prekes kaina, ne didesne kaip rinkoje egzistuojančios kainos, laikydamasis racionalaus lėšų panaudojimo principo. </w:t>
            </w:r>
            <w:r w:rsidRPr="0020599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05990">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w:t>
            </w:r>
            <w:r w:rsidRPr="00205990">
              <w:rPr>
                <w:sz w:val="22"/>
                <w:szCs w:val="22"/>
              </w:rPr>
              <w:lastRenderedPageBreak/>
              <w:t xml:space="preserve">(jei tokie numatyti) turi būti ne daugiau nei 10 proc. mažesni, nei  pareiškėjo numatyti privalomi techniniai parametrai), </w:t>
            </w:r>
            <w:r w:rsidRPr="0020599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05990">
              <w:rPr>
                <w:rFonts w:eastAsia="Calibri"/>
                <w:sz w:val="22"/>
                <w:szCs w:val="22"/>
                <w:lang w:eastAsia="en-US"/>
              </w:rPr>
              <w:t>;</w:t>
            </w:r>
          </w:p>
          <w:p w14:paraId="509C038D" w14:textId="5028DA3A" w:rsidR="00EB695B" w:rsidRPr="006D1FD1" w:rsidRDefault="00543074" w:rsidP="00543074">
            <w:pPr>
              <w:jc w:val="both"/>
              <w:rPr>
                <w:sz w:val="22"/>
                <w:szCs w:val="22"/>
              </w:rPr>
            </w:pPr>
            <w:r w:rsidRPr="0020599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EB695B" w:rsidRPr="00507D51" w14:paraId="74A7E933" w14:textId="77777777" w:rsidTr="00443097">
        <w:tc>
          <w:tcPr>
            <w:tcW w:w="15163" w:type="dxa"/>
            <w:gridSpan w:val="4"/>
            <w:shd w:val="clear" w:color="auto" w:fill="auto"/>
          </w:tcPr>
          <w:p w14:paraId="29491B45" w14:textId="4A48B1F8" w:rsidR="00EB695B" w:rsidRPr="00507D51" w:rsidRDefault="00EB695B" w:rsidP="00C67253">
            <w:pPr>
              <w:jc w:val="both"/>
              <w:rPr>
                <w:b/>
                <w:sz w:val="22"/>
                <w:szCs w:val="22"/>
              </w:rPr>
            </w:pPr>
            <w:r w:rsidRPr="00507D51">
              <w:rPr>
                <w:b/>
                <w:sz w:val="22"/>
                <w:szCs w:val="22"/>
              </w:rPr>
              <w:lastRenderedPageBreak/>
              <w:t>3.</w:t>
            </w:r>
            <w:r w:rsidR="00C67253">
              <w:rPr>
                <w:b/>
                <w:sz w:val="22"/>
                <w:szCs w:val="22"/>
              </w:rPr>
              <w:t>4</w:t>
            </w:r>
            <w:r w:rsidRPr="00507D51">
              <w:rPr>
                <w:b/>
                <w:sz w:val="22"/>
                <w:szCs w:val="22"/>
              </w:rPr>
              <w:t>. Netinkamos finansuoti išlaidos yra nurodytos Vietos projektų administravimo taisyklių 26 punkte ir yra šios:</w:t>
            </w:r>
          </w:p>
        </w:tc>
      </w:tr>
      <w:tr w:rsidR="00EB695B" w:rsidRPr="00507D51" w14:paraId="54A4F584" w14:textId="77777777" w:rsidTr="00FB19FD">
        <w:tc>
          <w:tcPr>
            <w:tcW w:w="15163" w:type="dxa"/>
            <w:gridSpan w:val="4"/>
            <w:shd w:val="clear" w:color="auto" w:fill="auto"/>
          </w:tcPr>
          <w:p w14:paraId="68AA4023" w14:textId="61E05B32" w:rsidR="00EB695B" w:rsidRPr="00507D51" w:rsidRDefault="00EB695B" w:rsidP="00EB695B">
            <w:pPr>
              <w:jc w:val="both"/>
              <w:rPr>
                <w:strike/>
                <w:color w:val="FF0000"/>
                <w:sz w:val="22"/>
                <w:szCs w:val="22"/>
              </w:rPr>
            </w:pPr>
            <w:r w:rsidRPr="00507D51">
              <w:rPr>
                <w:sz w:val="22"/>
                <w:szCs w:val="22"/>
              </w:rPr>
              <w:t>3.</w:t>
            </w:r>
            <w:r w:rsidR="00C67253">
              <w:rPr>
                <w:sz w:val="22"/>
                <w:szCs w:val="22"/>
              </w:rPr>
              <w:t>4</w:t>
            </w:r>
            <w:r w:rsidRPr="00507D51">
              <w:rPr>
                <w:sz w:val="22"/>
                <w:szCs w:val="22"/>
              </w:rPr>
              <w:t>.1. neatitinkančios Vietos projektų administravimo taisyklių 25 punkte nurodytų tinkamų finansuoti išlaidų kategorijų ir neišvardytos FSA;</w:t>
            </w:r>
          </w:p>
          <w:p w14:paraId="666B6D3B" w14:textId="771780C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.2. neišvardytos vietos projekto paraiškoje (po vietos projekto paraiškos pateikimo dienos neleidžiama įtraukti naujų išlaidų ar jas keisti kitomis);</w:t>
            </w:r>
          </w:p>
          <w:p w14:paraId="424A6D90" w14:textId="5BB4368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.3. išlaidų dalis, viršijanti tinkamų finansuoti išlaidų įkainį (kai toks yra nustatytas);</w:t>
            </w:r>
          </w:p>
          <w:p w14:paraId="3C5A1431" w14:textId="2B9D7433"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.4. nepagrįstai didelės išlaidos;</w:t>
            </w:r>
          </w:p>
          <w:p w14:paraId="3CC0EE79" w14:textId="527F8C1D"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.5. nekilnojamojo turto įsigijimo išlaidos;</w:t>
            </w:r>
          </w:p>
          <w:p w14:paraId="50895AA4" w14:textId="022F083C"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.6. naudotų prekių įsigijimo išlaidos;</w:t>
            </w:r>
          </w:p>
          <w:p w14:paraId="406738BE" w14:textId="615B9526"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.7. baudos, nuobaudos ir bylinėjimosi išlaidos;</w:t>
            </w:r>
          </w:p>
          <w:p w14:paraId="52F8B1D4" w14:textId="1175CB38"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 xml:space="preserve">.8. išlaidos, nepagrįstos faktine gautų prekių, atliktų darbų ar suteiktų paslaugų verte; </w:t>
            </w:r>
          </w:p>
          <w:p w14:paraId="29CB05EE" w14:textId="6F01E9D9" w:rsidR="00EB695B" w:rsidRPr="00507D51" w:rsidRDefault="00EB695B" w:rsidP="00EB695B">
            <w:pPr>
              <w:jc w:val="both"/>
              <w:rPr>
                <w:sz w:val="22"/>
                <w:szCs w:val="22"/>
              </w:rPr>
            </w:pPr>
            <w:r w:rsidRPr="00507D51">
              <w:rPr>
                <w:sz w:val="22"/>
                <w:szCs w:val="22"/>
              </w:rPr>
              <w:t>3.</w:t>
            </w:r>
            <w:r w:rsidR="00C67253">
              <w:rPr>
                <w:sz w:val="22"/>
                <w:szCs w:val="22"/>
              </w:rPr>
              <w:t>4</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EB695B" w:rsidRPr="00507D51" w:rsidRDefault="00EB695B" w:rsidP="00EB695B">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644"/>
      </w:tblGrid>
      <w:tr w:rsidR="005D4D6D" w:rsidRPr="00507D51" w14:paraId="008E8697" w14:textId="77777777" w:rsidTr="00F66D35">
        <w:trPr>
          <w:trHeight w:val="278"/>
        </w:trPr>
        <w:tc>
          <w:tcPr>
            <w:tcW w:w="15304" w:type="dxa"/>
            <w:gridSpan w:val="3"/>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443097">
        <w:trPr>
          <w:trHeight w:val="174"/>
        </w:trPr>
        <w:tc>
          <w:tcPr>
            <w:tcW w:w="15304" w:type="dxa"/>
            <w:gridSpan w:val="3"/>
            <w:tcBorders>
              <w:bottom w:val="single" w:sz="4" w:space="0" w:color="auto"/>
            </w:tcBorders>
            <w:shd w:val="clear" w:color="auto" w:fill="auto"/>
            <w:vAlign w:val="center"/>
          </w:tcPr>
          <w:p w14:paraId="587B85B5" w14:textId="20414828" w:rsidR="007875FE" w:rsidRPr="00507D51" w:rsidRDefault="007875FE" w:rsidP="003B0F5A">
            <w:pPr>
              <w:jc w:val="both"/>
              <w:rPr>
                <w:b/>
                <w:sz w:val="22"/>
                <w:szCs w:val="22"/>
              </w:rPr>
            </w:pPr>
            <w:r w:rsidRPr="00507D51">
              <w:rPr>
                <w:sz w:val="22"/>
                <w:szCs w:val="22"/>
              </w:rPr>
              <w:t xml:space="preserve">Šioje FSA dalyje nurodytos tinkamumo </w:t>
            </w:r>
            <w:r w:rsidR="003B0F5A">
              <w:rPr>
                <w:sz w:val="22"/>
                <w:szCs w:val="22"/>
              </w:rPr>
              <w:t>finansuoti sąlygos pareiškėjui</w:t>
            </w:r>
            <w:r w:rsidRPr="00507D51">
              <w:rPr>
                <w:sz w:val="22"/>
                <w:szCs w:val="22"/>
              </w:rPr>
              <w:t>,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2"/>
            <w:shd w:val="clear" w:color="auto" w:fill="auto"/>
            <w:vAlign w:val="center"/>
          </w:tcPr>
          <w:p w14:paraId="56C29E5F" w14:textId="7AD29E90" w:rsidR="003D567E" w:rsidRPr="00443097" w:rsidRDefault="003316C0" w:rsidP="00535237">
            <w:pPr>
              <w:jc w:val="both"/>
              <w:rPr>
                <w:b/>
                <w:sz w:val="22"/>
                <w:szCs w:val="22"/>
              </w:rPr>
            </w:pPr>
            <w:r w:rsidRPr="00443097">
              <w:rPr>
                <w:b/>
                <w:sz w:val="22"/>
                <w:szCs w:val="22"/>
              </w:rPr>
              <w:t>Vietos projektų tinkamumo vertinimo tvarką nustato Vietos pro</w:t>
            </w:r>
            <w:r w:rsidR="005E42CD" w:rsidRPr="00443097">
              <w:rPr>
                <w:b/>
                <w:sz w:val="22"/>
                <w:szCs w:val="22"/>
              </w:rPr>
              <w:t xml:space="preserve">jektų administravimo taisyklių 97–99 </w:t>
            </w:r>
            <w:r w:rsidRPr="00443097">
              <w:rPr>
                <w:b/>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2"/>
            <w:shd w:val="clear" w:color="auto" w:fill="auto"/>
          </w:tcPr>
          <w:p w14:paraId="24E8FEDA" w14:textId="6CEB1BEB" w:rsidR="00D7347C" w:rsidRPr="00443097" w:rsidRDefault="00D7347C" w:rsidP="006C159B">
            <w:pPr>
              <w:rPr>
                <w:sz w:val="22"/>
                <w:szCs w:val="22"/>
              </w:rPr>
            </w:pPr>
            <w:r w:rsidRPr="00443097">
              <w:rPr>
                <w:b/>
                <w:sz w:val="22"/>
                <w:szCs w:val="22"/>
              </w:rPr>
              <w:t>Tinkamumo finansuoti sąlygos:</w:t>
            </w:r>
            <w:r w:rsidRPr="00443097">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443097" w:rsidRDefault="00D7347C" w:rsidP="00D7347C">
            <w:pPr>
              <w:jc w:val="both"/>
              <w:rPr>
                <w:sz w:val="22"/>
                <w:szCs w:val="22"/>
              </w:rPr>
            </w:pPr>
            <w:r w:rsidRPr="00443097">
              <w:rPr>
                <w:sz w:val="22"/>
                <w:szCs w:val="22"/>
              </w:rPr>
              <w:t>4.</w:t>
            </w:r>
            <w:r w:rsidR="007875FE" w:rsidRPr="00443097">
              <w:rPr>
                <w:sz w:val="22"/>
                <w:szCs w:val="22"/>
              </w:rPr>
              <w:t>2</w:t>
            </w:r>
            <w:r w:rsidRPr="00443097">
              <w:rPr>
                <w:sz w:val="22"/>
                <w:szCs w:val="22"/>
              </w:rPr>
              <w:t>.1.</w:t>
            </w:r>
          </w:p>
        </w:tc>
        <w:tc>
          <w:tcPr>
            <w:tcW w:w="14116" w:type="dxa"/>
            <w:gridSpan w:val="2"/>
            <w:shd w:val="clear" w:color="auto" w:fill="auto"/>
          </w:tcPr>
          <w:p w14:paraId="2DED04E3" w14:textId="2B3A1976" w:rsidR="003F1E3E" w:rsidRPr="00443097" w:rsidRDefault="00D7347C" w:rsidP="003B0F5A">
            <w:pPr>
              <w:jc w:val="both"/>
              <w:rPr>
                <w:sz w:val="22"/>
                <w:szCs w:val="22"/>
              </w:rPr>
            </w:pPr>
            <w:r w:rsidRPr="00443097">
              <w:rPr>
                <w:sz w:val="22"/>
                <w:szCs w:val="22"/>
              </w:rPr>
              <w:t>Bendrosios tinkamumo sąlygos pareiškėjui</w:t>
            </w:r>
            <w:r w:rsidR="003B0F5A">
              <w:rPr>
                <w:sz w:val="22"/>
                <w:szCs w:val="22"/>
              </w:rPr>
              <w:t xml:space="preserve"> </w:t>
            </w:r>
            <w:r w:rsidR="006D1FD1" w:rsidRPr="00443097">
              <w:rPr>
                <w:sz w:val="22"/>
                <w:szCs w:val="22"/>
              </w:rPr>
              <w:t>numatytos Vietos projektų administravimo taisyklių 16.1 papunktyje</w:t>
            </w:r>
            <w:r w:rsidR="00443097">
              <w:rPr>
                <w:sz w:val="22"/>
                <w:szCs w:val="22"/>
              </w:rPr>
              <w:t>.</w:t>
            </w:r>
          </w:p>
        </w:tc>
      </w:tr>
      <w:tr w:rsidR="001B147A" w:rsidRPr="00507D51" w14:paraId="6E5B935D" w14:textId="77777777" w:rsidTr="00443097">
        <w:trPr>
          <w:trHeight w:val="172"/>
        </w:trPr>
        <w:tc>
          <w:tcPr>
            <w:tcW w:w="1188" w:type="dxa"/>
            <w:tcBorders>
              <w:top w:val="single" w:sz="4" w:space="0" w:color="auto"/>
            </w:tcBorders>
            <w:shd w:val="clear" w:color="auto" w:fill="auto"/>
            <w:vAlign w:val="center"/>
          </w:tcPr>
          <w:p w14:paraId="2B4563F6" w14:textId="4A313EC9" w:rsidR="001B147A" w:rsidRPr="00443097" w:rsidRDefault="001B147A" w:rsidP="00035EE5">
            <w:pPr>
              <w:rPr>
                <w:sz w:val="22"/>
                <w:szCs w:val="22"/>
              </w:rPr>
            </w:pPr>
            <w:r w:rsidRPr="00443097">
              <w:rPr>
                <w:sz w:val="22"/>
                <w:szCs w:val="22"/>
              </w:rPr>
              <w:t>4.2.2.</w:t>
            </w:r>
          </w:p>
        </w:tc>
        <w:tc>
          <w:tcPr>
            <w:tcW w:w="14116" w:type="dxa"/>
            <w:gridSpan w:val="2"/>
            <w:tcBorders>
              <w:top w:val="single" w:sz="4" w:space="0" w:color="auto"/>
            </w:tcBorders>
            <w:shd w:val="clear" w:color="auto" w:fill="auto"/>
          </w:tcPr>
          <w:p w14:paraId="2018B16E" w14:textId="71F134EB" w:rsidR="001B147A" w:rsidRPr="00443097" w:rsidRDefault="001B147A" w:rsidP="005577A7">
            <w:pPr>
              <w:pStyle w:val="CommentText"/>
              <w:jc w:val="both"/>
              <w:rPr>
                <w:sz w:val="22"/>
                <w:szCs w:val="22"/>
              </w:rPr>
            </w:pPr>
            <w:r w:rsidRPr="00AC3773">
              <w:rPr>
                <w:b/>
                <w:sz w:val="22"/>
                <w:szCs w:val="22"/>
              </w:rPr>
              <w:t>Specialiosios tinkamumo sąlygos pareiškėjui</w:t>
            </w:r>
            <w:r w:rsidRPr="00443097">
              <w:rPr>
                <w:sz w:val="22"/>
                <w:szCs w:val="22"/>
              </w:rPr>
              <w:t xml:space="preserve">: </w:t>
            </w:r>
            <w:r w:rsidR="0019060D">
              <w:rPr>
                <w:sz w:val="22"/>
                <w:szCs w:val="22"/>
              </w:rPr>
              <w:t xml:space="preserve">remiama veikla turi būti vykdoma Šiaulių ŽRVVG teritorijoje </w:t>
            </w:r>
            <w:r w:rsidR="0019060D" w:rsidRPr="00443097">
              <w:rPr>
                <w:sz w:val="22"/>
                <w:szCs w:val="22"/>
              </w:rPr>
              <w:t>(tikrinama paraiškos pateikimo metu)</w:t>
            </w:r>
            <w:r w:rsidR="0019060D">
              <w:rPr>
                <w:sz w:val="22"/>
                <w:szCs w:val="22"/>
              </w:rPr>
              <w:t>; projektas atitinka numatytą priemonės tikslą ir remiamas veiklas</w:t>
            </w:r>
            <w:r w:rsidR="005577A7">
              <w:rPr>
                <w:sz w:val="22"/>
                <w:szCs w:val="22"/>
              </w:rPr>
              <w:t xml:space="preserve"> </w:t>
            </w:r>
            <w:r w:rsidR="005577A7" w:rsidRPr="00443097">
              <w:rPr>
                <w:sz w:val="22"/>
                <w:szCs w:val="22"/>
              </w:rPr>
              <w:t>(tikrinama paraiškos pateikimo metu)</w:t>
            </w:r>
            <w:r w:rsidR="005577A7">
              <w:rPr>
                <w:sz w:val="22"/>
                <w:szCs w:val="22"/>
              </w:rPr>
              <w:t>;</w:t>
            </w:r>
            <w:r w:rsidR="0019060D">
              <w:rPr>
                <w:sz w:val="22"/>
                <w:szCs w:val="22"/>
              </w:rPr>
              <w:t xml:space="preserve"> </w:t>
            </w:r>
            <w:r w:rsidRPr="00443097">
              <w:rPr>
                <w:sz w:val="22"/>
                <w:szCs w:val="22"/>
              </w:rPr>
              <w:t>pareiškėjas pagal šią priemonę vienu metu negali teikti daugiau nei vieno projekto (tikrinama paraiškos pateikimo metu)</w:t>
            </w:r>
            <w:r w:rsidR="0019060D">
              <w:rPr>
                <w:sz w:val="22"/>
                <w:szCs w:val="22"/>
              </w:rPr>
              <w:t xml:space="preserve">. </w:t>
            </w:r>
          </w:p>
        </w:tc>
      </w:tr>
      <w:tr w:rsidR="00D7347C" w:rsidRPr="00507D51" w14:paraId="380B28BD" w14:textId="77777777" w:rsidTr="00443097">
        <w:trPr>
          <w:trHeight w:val="172"/>
        </w:trPr>
        <w:tc>
          <w:tcPr>
            <w:tcW w:w="1188" w:type="dxa"/>
            <w:tcBorders>
              <w:top w:val="single" w:sz="4" w:space="0" w:color="auto"/>
            </w:tcBorders>
            <w:shd w:val="clear" w:color="auto" w:fill="auto"/>
            <w:vAlign w:val="center"/>
          </w:tcPr>
          <w:p w14:paraId="587EF910" w14:textId="5C944C38" w:rsidR="00D7347C" w:rsidRPr="00443097" w:rsidRDefault="00D7347C"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3</w:t>
            </w:r>
            <w:r w:rsidRPr="00443097">
              <w:rPr>
                <w:sz w:val="22"/>
                <w:szCs w:val="22"/>
              </w:rPr>
              <w:t>.</w:t>
            </w:r>
          </w:p>
        </w:tc>
        <w:tc>
          <w:tcPr>
            <w:tcW w:w="14116" w:type="dxa"/>
            <w:gridSpan w:val="2"/>
            <w:tcBorders>
              <w:top w:val="single" w:sz="4" w:space="0" w:color="auto"/>
            </w:tcBorders>
            <w:shd w:val="clear" w:color="auto" w:fill="auto"/>
          </w:tcPr>
          <w:p w14:paraId="1A25D28D" w14:textId="7A498216" w:rsidR="00D90A91" w:rsidRPr="00443097" w:rsidRDefault="00D7347C" w:rsidP="00443097">
            <w:pPr>
              <w:jc w:val="both"/>
              <w:rPr>
                <w:sz w:val="22"/>
                <w:szCs w:val="22"/>
              </w:rPr>
            </w:pPr>
            <w:r w:rsidRPr="00443097">
              <w:rPr>
                <w:sz w:val="22"/>
                <w:szCs w:val="22"/>
              </w:rPr>
              <w:t>Bendrosios tinkamumo sąlygos, vietos projektui</w:t>
            </w:r>
            <w:r w:rsidR="009604B5" w:rsidRPr="00443097">
              <w:rPr>
                <w:sz w:val="22"/>
                <w:szCs w:val="22"/>
              </w:rPr>
              <w:t xml:space="preserve"> numatytos Vietos projektų administravimo taisyklių 21.1 papunktyje.</w:t>
            </w:r>
          </w:p>
        </w:tc>
      </w:tr>
      <w:tr w:rsidR="0090776A" w:rsidRPr="00507D51" w14:paraId="1FE85CCB" w14:textId="77777777" w:rsidTr="0090776A">
        <w:tc>
          <w:tcPr>
            <w:tcW w:w="1188" w:type="dxa"/>
            <w:shd w:val="clear" w:color="auto" w:fill="auto"/>
          </w:tcPr>
          <w:p w14:paraId="5B67C7DB" w14:textId="2B84D8C2" w:rsidR="0090776A" w:rsidRPr="00443097" w:rsidRDefault="0090776A" w:rsidP="00943721">
            <w:pPr>
              <w:rPr>
                <w:sz w:val="22"/>
                <w:szCs w:val="22"/>
              </w:rPr>
            </w:pPr>
            <w:r w:rsidRPr="00443097">
              <w:rPr>
                <w:sz w:val="22"/>
                <w:szCs w:val="22"/>
              </w:rPr>
              <w:t>4.</w:t>
            </w:r>
            <w:r w:rsidR="007875FE" w:rsidRPr="00443097">
              <w:rPr>
                <w:sz w:val="22"/>
                <w:szCs w:val="22"/>
              </w:rPr>
              <w:t>2</w:t>
            </w:r>
            <w:r w:rsidRPr="00443097">
              <w:rPr>
                <w:sz w:val="22"/>
                <w:szCs w:val="22"/>
              </w:rPr>
              <w:t>.</w:t>
            </w:r>
            <w:r w:rsidR="00943721" w:rsidRPr="00443097">
              <w:rPr>
                <w:sz w:val="22"/>
                <w:szCs w:val="22"/>
              </w:rPr>
              <w:t>4</w:t>
            </w:r>
            <w:r w:rsidRPr="00443097">
              <w:rPr>
                <w:sz w:val="22"/>
                <w:szCs w:val="22"/>
              </w:rPr>
              <w:t>.</w:t>
            </w:r>
          </w:p>
        </w:tc>
        <w:tc>
          <w:tcPr>
            <w:tcW w:w="14116" w:type="dxa"/>
            <w:gridSpan w:val="2"/>
            <w:shd w:val="clear" w:color="auto" w:fill="auto"/>
          </w:tcPr>
          <w:p w14:paraId="376B0695" w14:textId="3A3B1A2F" w:rsidR="0090776A" w:rsidRPr="00E321A1" w:rsidRDefault="0090776A" w:rsidP="00C332EC">
            <w:pPr>
              <w:jc w:val="both"/>
              <w:rPr>
                <w:b/>
                <w:sz w:val="22"/>
                <w:szCs w:val="22"/>
              </w:rPr>
            </w:pPr>
            <w:r w:rsidRPr="00E321A1">
              <w:rPr>
                <w:b/>
                <w:sz w:val="22"/>
                <w:szCs w:val="22"/>
              </w:rPr>
              <w:t>Papildomos tinkamumo sąlygos, susijusios su vietos projektu:</w:t>
            </w:r>
          </w:p>
        </w:tc>
      </w:tr>
      <w:tr w:rsidR="0090776A" w:rsidRPr="00507D51" w14:paraId="1A0DAEE8" w14:textId="77777777" w:rsidTr="0090776A">
        <w:tc>
          <w:tcPr>
            <w:tcW w:w="1188" w:type="dxa"/>
            <w:shd w:val="clear" w:color="auto" w:fill="auto"/>
          </w:tcPr>
          <w:p w14:paraId="303CA958" w14:textId="227C497E" w:rsidR="0090776A" w:rsidRPr="00443097" w:rsidRDefault="0090776A" w:rsidP="00B967C6">
            <w:pPr>
              <w:rPr>
                <w:sz w:val="22"/>
                <w:szCs w:val="22"/>
              </w:rPr>
            </w:pPr>
            <w:r w:rsidRPr="00443097">
              <w:rPr>
                <w:sz w:val="22"/>
                <w:szCs w:val="22"/>
              </w:rPr>
              <w:t>4.</w:t>
            </w:r>
            <w:r w:rsidR="007875FE" w:rsidRPr="00443097">
              <w:rPr>
                <w:sz w:val="22"/>
                <w:szCs w:val="22"/>
              </w:rPr>
              <w:t>2</w:t>
            </w:r>
            <w:r w:rsidRPr="00443097">
              <w:rPr>
                <w:sz w:val="22"/>
                <w:szCs w:val="22"/>
              </w:rPr>
              <w:t>.</w:t>
            </w:r>
            <w:r w:rsidR="00B967C6" w:rsidRPr="00443097">
              <w:rPr>
                <w:sz w:val="22"/>
                <w:szCs w:val="22"/>
              </w:rPr>
              <w:t>4</w:t>
            </w:r>
            <w:r w:rsidRPr="00443097">
              <w:rPr>
                <w:sz w:val="22"/>
                <w:szCs w:val="22"/>
              </w:rPr>
              <w:t>.1.</w:t>
            </w:r>
          </w:p>
        </w:tc>
        <w:tc>
          <w:tcPr>
            <w:tcW w:w="14116" w:type="dxa"/>
            <w:gridSpan w:val="2"/>
            <w:shd w:val="clear" w:color="auto" w:fill="auto"/>
          </w:tcPr>
          <w:p w14:paraId="0CA6F6A7" w14:textId="12E10A61" w:rsidR="009D1657" w:rsidRPr="00443097" w:rsidRDefault="009D1657" w:rsidP="0090776A">
            <w:pPr>
              <w:jc w:val="both"/>
              <w:rPr>
                <w:sz w:val="22"/>
                <w:szCs w:val="22"/>
              </w:rPr>
            </w:pPr>
            <w:r w:rsidRPr="00443097">
              <w:rPr>
                <w:sz w:val="22"/>
                <w:szCs w:val="22"/>
              </w:rPr>
              <w:t>1.</w:t>
            </w:r>
            <w:r w:rsidR="00292CE8" w:rsidRPr="00443097">
              <w:rPr>
                <w:sz w:val="22"/>
                <w:szCs w:val="22"/>
              </w:rPr>
              <w:t xml:space="preserve"> </w:t>
            </w:r>
            <w:r w:rsidR="00126C1D" w:rsidRPr="00443097">
              <w:rPr>
                <w:sz w:val="22"/>
                <w:szCs w:val="22"/>
              </w:rPr>
              <w:t xml:space="preserve">Su </w:t>
            </w:r>
            <w:r w:rsidR="00292CE8" w:rsidRPr="00443097">
              <w:rPr>
                <w:sz w:val="22"/>
                <w:szCs w:val="22"/>
              </w:rPr>
              <w:t>vietos projekto paraišk</w:t>
            </w:r>
            <w:r w:rsidR="00126C1D" w:rsidRPr="00443097">
              <w:rPr>
                <w:sz w:val="22"/>
                <w:szCs w:val="22"/>
              </w:rPr>
              <w:t>a</w:t>
            </w:r>
            <w:r w:rsidR="00292CE8" w:rsidRPr="00443097">
              <w:rPr>
                <w:sz w:val="22"/>
                <w:szCs w:val="22"/>
              </w:rPr>
              <w:t xml:space="preserve"> turi būti pateiktas vietos projekto verslo planas, parengtas pagal FSA </w:t>
            </w:r>
            <w:r w:rsidR="00F120ED">
              <w:rPr>
                <w:sz w:val="22"/>
                <w:szCs w:val="22"/>
              </w:rPr>
              <w:t>3</w:t>
            </w:r>
            <w:r w:rsidR="00292CE8" w:rsidRPr="00443097">
              <w:rPr>
                <w:sz w:val="22"/>
                <w:szCs w:val="22"/>
              </w:rPr>
              <w:t xml:space="preserve"> priedo</w:t>
            </w:r>
            <w:r w:rsidR="00292CE8" w:rsidRPr="00443097">
              <w:rPr>
                <w:i/>
                <w:sz w:val="22"/>
                <w:szCs w:val="22"/>
              </w:rPr>
              <w:t xml:space="preserve"> </w:t>
            </w:r>
            <w:r w:rsidR="00292CE8" w:rsidRPr="00443097">
              <w:rPr>
                <w:sz w:val="22"/>
                <w:szCs w:val="22"/>
              </w:rPr>
              <w:t>formą;</w:t>
            </w:r>
          </w:p>
          <w:p w14:paraId="45F9C52A" w14:textId="6FB91248" w:rsidR="0090776A" w:rsidRPr="00443097" w:rsidRDefault="009D1657" w:rsidP="009D1657">
            <w:pPr>
              <w:jc w:val="both"/>
              <w:rPr>
                <w:sz w:val="22"/>
                <w:szCs w:val="22"/>
              </w:rPr>
            </w:pPr>
            <w:r w:rsidRPr="00443097">
              <w:rPr>
                <w:sz w:val="22"/>
                <w:szCs w:val="22"/>
              </w:rPr>
              <w:t>2</w:t>
            </w:r>
            <w:r w:rsidR="0090776A" w:rsidRPr="00443097">
              <w:rPr>
                <w:sz w:val="22"/>
                <w:szCs w:val="22"/>
              </w:rPr>
              <w:t>. Vietos projekte numatytas verslas turi atitikti veiklas, kurios remiamos pagal VPS</w:t>
            </w:r>
            <w:r w:rsidR="00292CE8" w:rsidRPr="00443097">
              <w:rPr>
                <w:sz w:val="22"/>
                <w:szCs w:val="22"/>
              </w:rPr>
              <w:t xml:space="preserve"> (visais atvejai</w:t>
            </w:r>
            <w:r w:rsidR="00F52D0A" w:rsidRPr="00443097">
              <w:rPr>
                <w:sz w:val="22"/>
                <w:szCs w:val="22"/>
              </w:rPr>
              <w:t>s</w:t>
            </w:r>
            <w:r w:rsidR="00292CE8" w:rsidRPr="00443097">
              <w:rPr>
                <w:sz w:val="22"/>
                <w:szCs w:val="22"/>
              </w:rPr>
              <w:t xml:space="preserve"> negali būti pasirenkamos tos ekonominės veiklos rūšys, kurios yra neremiamų veiklų sąraše, nurodytame Vietos projektų administravimo taisyklių 21.1.8 papunktyje)</w:t>
            </w:r>
            <w:r w:rsidR="0090776A" w:rsidRPr="00443097">
              <w:rPr>
                <w:sz w:val="22"/>
                <w:szCs w:val="22"/>
              </w:rPr>
              <w:t xml:space="preserve">. </w:t>
            </w:r>
          </w:p>
        </w:tc>
      </w:tr>
      <w:tr w:rsidR="0090776A" w:rsidRPr="00507D51" w14:paraId="6D068A60" w14:textId="77777777" w:rsidTr="00443097">
        <w:tc>
          <w:tcPr>
            <w:tcW w:w="1188" w:type="dxa"/>
            <w:tcBorders>
              <w:top w:val="single" w:sz="4" w:space="0" w:color="auto"/>
            </w:tcBorders>
            <w:shd w:val="clear" w:color="auto" w:fill="auto"/>
            <w:vAlign w:val="center"/>
          </w:tcPr>
          <w:p w14:paraId="627BA88B" w14:textId="151C3766" w:rsidR="0090776A" w:rsidRPr="00443097" w:rsidRDefault="0090776A" w:rsidP="00B967C6">
            <w:pPr>
              <w:rPr>
                <w:sz w:val="22"/>
                <w:szCs w:val="22"/>
              </w:rPr>
            </w:pPr>
            <w:r w:rsidRPr="00443097">
              <w:rPr>
                <w:sz w:val="22"/>
                <w:szCs w:val="22"/>
              </w:rPr>
              <w:t>4.</w:t>
            </w:r>
            <w:r w:rsidR="007875FE" w:rsidRPr="00443097">
              <w:rPr>
                <w:sz w:val="22"/>
                <w:szCs w:val="22"/>
              </w:rPr>
              <w:t>2</w:t>
            </w:r>
            <w:r w:rsidR="00FD1BFF" w:rsidRPr="00443097">
              <w:rPr>
                <w:sz w:val="22"/>
                <w:szCs w:val="22"/>
              </w:rPr>
              <w:t>.</w:t>
            </w:r>
            <w:r w:rsidR="00B967C6" w:rsidRPr="00443097">
              <w:rPr>
                <w:sz w:val="22"/>
                <w:szCs w:val="22"/>
              </w:rPr>
              <w:t>5</w:t>
            </w:r>
            <w:r w:rsidRPr="00443097">
              <w:rPr>
                <w:sz w:val="22"/>
                <w:szCs w:val="22"/>
              </w:rPr>
              <w:t>.</w:t>
            </w:r>
          </w:p>
        </w:tc>
        <w:tc>
          <w:tcPr>
            <w:tcW w:w="14116" w:type="dxa"/>
            <w:gridSpan w:val="2"/>
            <w:tcBorders>
              <w:top w:val="single" w:sz="4" w:space="0" w:color="auto"/>
            </w:tcBorders>
            <w:shd w:val="clear" w:color="auto" w:fill="auto"/>
          </w:tcPr>
          <w:p w14:paraId="3CFDBB48" w14:textId="6C47C320" w:rsidR="00F5311F" w:rsidRPr="00443097" w:rsidRDefault="0090776A" w:rsidP="00443097">
            <w:pPr>
              <w:jc w:val="both"/>
              <w:rPr>
                <w:sz w:val="22"/>
                <w:szCs w:val="22"/>
              </w:rPr>
            </w:pPr>
            <w:r w:rsidRPr="00443097">
              <w:rPr>
                <w:sz w:val="22"/>
                <w:szCs w:val="22"/>
              </w:rPr>
              <w:t>Bendrosios tinkamumo sąlygos nuosavam indėliui</w:t>
            </w:r>
            <w:r w:rsidR="009604B5" w:rsidRPr="00443097">
              <w:rPr>
                <w:sz w:val="22"/>
                <w:szCs w:val="22"/>
              </w:rPr>
              <w:t xml:space="preserve"> numatytos Vietos projektų administravimo taisyklių 30 punkte.</w:t>
            </w:r>
          </w:p>
        </w:tc>
      </w:tr>
      <w:tr w:rsidR="0090776A" w:rsidRPr="00507D51" w14:paraId="312EF5B8" w14:textId="77777777" w:rsidTr="00443097">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116" w:type="dxa"/>
            <w:gridSpan w:val="2"/>
            <w:tcBorders>
              <w:top w:val="single" w:sz="4" w:space="0" w:color="auto"/>
              <w:left w:val="single" w:sz="4" w:space="0" w:color="auto"/>
              <w:bottom w:val="single" w:sz="4" w:space="0" w:color="auto"/>
              <w:right w:val="single" w:sz="4" w:space="0" w:color="auto"/>
            </w:tcBorders>
            <w:shd w:val="clear" w:color="auto" w:fill="auto"/>
          </w:tcPr>
          <w:p w14:paraId="596FCD97" w14:textId="0379D91D" w:rsidR="0090776A" w:rsidRPr="00443097" w:rsidRDefault="0090776A" w:rsidP="003B0F5A">
            <w:pPr>
              <w:rPr>
                <w:b/>
                <w:sz w:val="22"/>
                <w:szCs w:val="22"/>
              </w:rPr>
            </w:pPr>
            <w:r w:rsidRPr="00443097">
              <w:rPr>
                <w:b/>
                <w:sz w:val="22"/>
                <w:szCs w:val="22"/>
              </w:rPr>
              <w:t>Vietos projekto vykdytojo įsipareigojimai:</w:t>
            </w:r>
            <w:r w:rsidRPr="00443097">
              <w:rPr>
                <w:b/>
                <w:i/>
                <w:sz w:val="22"/>
                <w:szCs w:val="22"/>
              </w:rPr>
              <w:t xml:space="preserve"> </w:t>
            </w:r>
          </w:p>
        </w:tc>
      </w:tr>
      <w:tr w:rsidR="0090776A" w:rsidRPr="00507D51" w14:paraId="073D838E" w14:textId="77777777" w:rsidTr="00443097">
        <w:tc>
          <w:tcPr>
            <w:tcW w:w="1188" w:type="dxa"/>
            <w:tcBorders>
              <w:top w:val="single" w:sz="4" w:space="0" w:color="auto"/>
              <w:bottom w:val="single" w:sz="4" w:space="0" w:color="auto"/>
            </w:tcBorders>
            <w:shd w:val="clear" w:color="auto" w:fill="auto"/>
            <w:vAlign w:val="center"/>
          </w:tcPr>
          <w:p w14:paraId="719561D7" w14:textId="5998F937" w:rsidR="0090776A" w:rsidRPr="00443097" w:rsidRDefault="0090776A" w:rsidP="0090776A">
            <w:pPr>
              <w:rPr>
                <w:sz w:val="22"/>
                <w:szCs w:val="22"/>
              </w:rPr>
            </w:pPr>
            <w:r w:rsidRPr="00443097">
              <w:rPr>
                <w:sz w:val="22"/>
                <w:szCs w:val="22"/>
              </w:rPr>
              <w:t>4.</w:t>
            </w:r>
            <w:r w:rsidR="007875FE" w:rsidRPr="00443097">
              <w:rPr>
                <w:sz w:val="22"/>
                <w:szCs w:val="22"/>
              </w:rPr>
              <w:t>3</w:t>
            </w:r>
            <w:r w:rsidRPr="00443097">
              <w:rPr>
                <w:sz w:val="22"/>
                <w:szCs w:val="22"/>
              </w:rPr>
              <w:t>.1.</w:t>
            </w:r>
          </w:p>
        </w:tc>
        <w:tc>
          <w:tcPr>
            <w:tcW w:w="14116" w:type="dxa"/>
            <w:gridSpan w:val="2"/>
            <w:tcBorders>
              <w:top w:val="single" w:sz="4" w:space="0" w:color="auto"/>
              <w:bottom w:val="single" w:sz="4" w:space="0" w:color="auto"/>
            </w:tcBorders>
            <w:shd w:val="clear" w:color="auto" w:fill="auto"/>
          </w:tcPr>
          <w:p w14:paraId="0AD778AF" w14:textId="748AD1F3" w:rsidR="00EF15A5" w:rsidRPr="00443097" w:rsidRDefault="0090776A" w:rsidP="003B0F5A">
            <w:pPr>
              <w:jc w:val="both"/>
              <w:rPr>
                <w:sz w:val="22"/>
                <w:szCs w:val="22"/>
              </w:rPr>
            </w:pPr>
            <w:r w:rsidRPr="00443097">
              <w:rPr>
                <w:sz w:val="22"/>
                <w:szCs w:val="22"/>
              </w:rPr>
              <w:t>Bendrieji vietos projekto vykdytojo įsipareigojimai</w:t>
            </w:r>
            <w:r w:rsidR="009604B5" w:rsidRPr="00443097">
              <w:rPr>
                <w:sz w:val="22"/>
                <w:szCs w:val="22"/>
              </w:rPr>
              <w:t xml:space="preserve"> numatyti Vietos projektų administravimo taisyklių 33 punkte. </w:t>
            </w:r>
          </w:p>
        </w:tc>
      </w:tr>
      <w:tr w:rsidR="0090776A" w:rsidRPr="00507D51" w14:paraId="68837FC1" w14:textId="77777777" w:rsidTr="0090776A">
        <w:tc>
          <w:tcPr>
            <w:tcW w:w="1188" w:type="dxa"/>
            <w:shd w:val="clear" w:color="auto" w:fill="auto"/>
            <w:vAlign w:val="center"/>
          </w:tcPr>
          <w:p w14:paraId="523758DE" w14:textId="03EE65EF" w:rsidR="0090776A" w:rsidRPr="00443097" w:rsidRDefault="0090776A" w:rsidP="00F02331">
            <w:pPr>
              <w:rPr>
                <w:sz w:val="22"/>
                <w:szCs w:val="22"/>
              </w:rPr>
            </w:pPr>
            <w:r w:rsidRPr="00443097">
              <w:rPr>
                <w:sz w:val="22"/>
                <w:szCs w:val="22"/>
              </w:rPr>
              <w:t>4.</w:t>
            </w:r>
            <w:r w:rsidR="007875FE" w:rsidRPr="00443097">
              <w:rPr>
                <w:sz w:val="22"/>
                <w:szCs w:val="22"/>
              </w:rPr>
              <w:t>3</w:t>
            </w:r>
            <w:r w:rsidRPr="00443097">
              <w:rPr>
                <w:sz w:val="22"/>
                <w:szCs w:val="22"/>
              </w:rPr>
              <w:t>.</w:t>
            </w:r>
            <w:r w:rsidR="00F02331" w:rsidRPr="00443097">
              <w:rPr>
                <w:sz w:val="22"/>
                <w:szCs w:val="22"/>
              </w:rPr>
              <w:t>2</w:t>
            </w:r>
            <w:r w:rsidRPr="00443097">
              <w:rPr>
                <w:sz w:val="22"/>
                <w:szCs w:val="22"/>
              </w:rPr>
              <w:t>.</w:t>
            </w:r>
          </w:p>
        </w:tc>
        <w:tc>
          <w:tcPr>
            <w:tcW w:w="14116" w:type="dxa"/>
            <w:gridSpan w:val="2"/>
            <w:shd w:val="clear" w:color="auto" w:fill="auto"/>
          </w:tcPr>
          <w:p w14:paraId="114707A5" w14:textId="0CA53BC2" w:rsidR="00F02331" w:rsidRPr="00443097" w:rsidRDefault="0090776A" w:rsidP="00F02331">
            <w:pPr>
              <w:jc w:val="both"/>
            </w:pPr>
            <w:r w:rsidRPr="00443097">
              <w:rPr>
                <w:sz w:val="22"/>
                <w:szCs w:val="22"/>
              </w:rPr>
              <w:t>Papildomi vietos projekto vykdytojo įsipareigojimai</w:t>
            </w:r>
            <w:r w:rsidR="001F0E80" w:rsidRPr="00443097">
              <w:rPr>
                <w:sz w:val="22"/>
                <w:szCs w:val="22"/>
              </w:rPr>
              <w:t xml:space="preserve">: </w:t>
            </w:r>
          </w:p>
          <w:p w14:paraId="30592F97" w14:textId="5A2F1B97" w:rsidR="003008FB" w:rsidRPr="00443097" w:rsidRDefault="00F02331" w:rsidP="004D2186">
            <w:pPr>
              <w:jc w:val="both"/>
              <w:rPr>
                <w:sz w:val="22"/>
                <w:szCs w:val="22"/>
              </w:rPr>
            </w:pPr>
            <w:r w:rsidRPr="00443097">
              <w:rPr>
                <w:sz w:val="22"/>
                <w:szCs w:val="22"/>
              </w:rPr>
              <w:t xml:space="preserve">1. įgyvendinus projektą, sukurti ir kontrolės laikotarpiu išlaikyti ne mažiau kaip </w:t>
            </w:r>
            <w:r w:rsidR="004E5AA8">
              <w:rPr>
                <w:sz w:val="22"/>
                <w:szCs w:val="22"/>
              </w:rPr>
              <w:t>0,</w:t>
            </w:r>
            <w:r w:rsidR="004D2186">
              <w:rPr>
                <w:sz w:val="22"/>
                <w:szCs w:val="22"/>
              </w:rPr>
              <w:t>88</w:t>
            </w:r>
            <w:r w:rsidR="004E5AA8">
              <w:rPr>
                <w:sz w:val="22"/>
                <w:szCs w:val="22"/>
              </w:rPr>
              <w:t xml:space="preserve"> darbo vietos</w:t>
            </w:r>
            <w:r w:rsidR="00814554" w:rsidRPr="00443097">
              <w:rPr>
                <w:sz w:val="22"/>
                <w:szCs w:val="22"/>
              </w:rPr>
              <w:t xml:space="preserve"> (vertinama visos darbo dienos ekvivalentu)</w:t>
            </w:r>
            <w:r w:rsidR="00C67253" w:rsidRPr="00443097">
              <w:rPr>
                <w:sz w:val="22"/>
                <w:szCs w:val="22"/>
              </w:rPr>
              <w:t>.</w:t>
            </w:r>
          </w:p>
        </w:tc>
      </w:tr>
      <w:tr w:rsidR="00CE419C" w:rsidRPr="00507D51" w14:paraId="4F34FEAB" w14:textId="77777777" w:rsidTr="00F40D5F">
        <w:tc>
          <w:tcPr>
            <w:tcW w:w="15304"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F40D5F">
        <w:trPr>
          <w:trHeight w:val="342"/>
        </w:trPr>
        <w:tc>
          <w:tcPr>
            <w:tcW w:w="15304"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yperlink"/>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F40D5F">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FootnoteReference"/>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644"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FootnoteReference"/>
                <w:rFonts w:ascii="Times New Roman" w:hAnsi="Times New Roman" w:cs="Times New Roman"/>
                <w:i/>
                <w:sz w:val="22"/>
                <w:szCs w:val="22"/>
                <w:lang w:val="lt-LT"/>
              </w:rPr>
              <w:t xml:space="preserve"> </w:t>
            </w:r>
          </w:p>
          <w:p w14:paraId="422C8FB3" w14:textId="64B1F306"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1.1. </w:t>
            </w:r>
            <w:proofErr w:type="spellStart"/>
            <w:r w:rsidR="008824B1">
              <w:rPr>
                <w:rFonts w:ascii="Times New Roman" w:hAnsi="Times New Roman" w:cs="Times New Roman"/>
                <w:sz w:val="22"/>
                <w:szCs w:val="22"/>
                <w:lang w:val="lt-LT"/>
              </w:rPr>
              <w:t>veterinatinis</w:t>
            </w:r>
            <w:proofErr w:type="spellEnd"/>
            <w:r w:rsidR="008824B1">
              <w:rPr>
                <w:rFonts w:ascii="Times New Roman" w:hAnsi="Times New Roman" w:cs="Times New Roman"/>
                <w:sz w:val="22"/>
                <w:szCs w:val="22"/>
                <w:lang w:val="lt-LT"/>
              </w:rPr>
              <w:t xml:space="preserve"> patvirtinimas ar registravimas leidžiantis vykdyti akvakultūros veiklą</w:t>
            </w:r>
            <w:r w:rsidR="004949EB" w:rsidRPr="0097080D">
              <w:rPr>
                <w:sz w:val="22"/>
                <w:szCs w:val="22"/>
                <w:lang w:val="lt-LT"/>
              </w:rPr>
              <w:t>;</w:t>
            </w:r>
          </w:p>
          <w:p w14:paraId="63565528" w14:textId="569DDC43" w:rsidR="00A94172"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A94172">
              <w:rPr>
                <w:rFonts w:ascii="Times New Roman" w:hAnsi="Times New Roman" w:cs="Times New Roman"/>
                <w:sz w:val="22"/>
                <w:szCs w:val="22"/>
                <w:lang w:val="lt-LT"/>
              </w:rPr>
              <w:t>2</w:t>
            </w:r>
            <w:r w:rsidRPr="00507D51">
              <w:rPr>
                <w:rFonts w:ascii="Times New Roman" w:hAnsi="Times New Roman" w:cs="Times New Roman"/>
                <w:i/>
                <w:sz w:val="22"/>
                <w:szCs w:val="22"/>
                <w:lang w:val="lt-LT"/>
              </w:rPr>
              <w:t>.</w:t>
            </w:r>
            <w:r w:rsidRPr="00507D51">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 xml:space="preserve">pažyma apie ataskaitiniais metais dirbusių darbuotojų skaičių ir </w:t>
            </w:r>
            <w:r w:rsidR="00A94172">
              <w:rPr>
                <w:rFonts w:ascii="Times New Roman" w:hAnsi="Times New Roman" w:cs="Times New Roman"/>
                <w:sz w:val="22"/>
                <w:szCs w:val="22"/>
                <w:lang w:val="lt-LT"/>
              </w:rPr>
              <w:t>įsipareigojimas sukurti ir projekto kontrolės laikotarpiu išlaikyti darbo</w:t>
            </w:r>
            <w:r w:rsidR="004E6884">
              <w:rPr>
                <w:rFonts w:ascii="Times New Roman" w:hAnsi="Times New Roman" w:cs="Times New Roman"/>
                <w:sz w:val="22"/>
                <w:szCs w:val="22"/>
                <w:lang w:val="lt-LT"/>
              </w:rPr>
              <w:t xml:space="preserve"> </w:t>
            </w:r>
            <w:r w:rsidR="00A94172">
              <w:rPr>
                <w:rFonts w:ascii="Times New Roman" w:hAnsi="Times New Roman" w:cs="Times New Roman"/>
                <w:sz w:val="22"/>
                <w:szCs w:val="22"/>
                <w:lang w:val="lt-LT"/>
              </w:rPr>
              <w:t>vietą (-</w:t>
            </w:r>
            <w:proofErr w:type="spellStart"/>
            <w:r w:rsidR="00A94172">
              <w:rPr>
                <w:rFonts w:ascii="Times New Roman" w:hAnsi="Times New Roman" w:cs="Times New Roman"/>
                <w:sz w:val="22"/>
                <w:szCs w:val="22"/>
                <w:lang w:val="lt-LT"/>
              </w:rPr>
              <w:t>as</w:t>
            </w:r>
            <w:proofErr w:type="spellEnd"/>
            <w:r w:rsidR="00A94172">
              <w:rPr>
                <w:rFonts w:ascii="Times New Roman" w:hAnsi="Times New Roman" w:cs="Times New Roman"/>
                <w:sz w:val="22"/>
                <w:szCs w:val="22"/>
                <w:lang w:val="lt-LT"/>
              </w:rPr>
              <w:t>);</w:t>
            </w:r>
          </w:p>
          <w:p w14:paraId="19C527C4" w14:textId="41985B31" w:rsidR="008824B1" w:rsidRDefault="008824B1"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 statistinės ataskaitos apie užaugintą bei realizuotą produkciją per ataskaitinius ir praėjusius ataskaitinius metus</w:t>
            </w:r>
            <w:r w:rsidR="005B1117">
              <w:rPr>
                <w:rFonts w:ascii="Times New Roman" w:hAnsi="Times New Roman" w:cs="Times New Roman"/>
                <w:sz w:val="22"/>
                <w:szCs w:val="22"/>
                <w:lang w:val="lt-LT"/>
              </w:rPr>
              <w:t>, vadovaujantis VĮ Žemės ūkio informacijos ir kaimo verslo centrui pateiktais duomenimis</w:t>
            </w:r>
            <w:r>
              <w:rPr>
                <w:rFonts w:ascii="Times New Roman" w:hAnsi="Times New Roman" w:cs="Times New Roman"/>
                <w:sz w:val="22"/>
                <w:szCs w:val="22"/>
                <w:lang w:val="lt-LT"/>
              </w:rPr>
              <w:t>;</w:t>
            </w:r>
          </w:p>
          <w:p w14:paraId="0CEF4AAF" w14:textId="479ECEFD" w:rsidR="005B1117" w:rsidRDefault="005B111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akvakultūros žinių </w:t>
            </w:r>
            <w:proofErr w:type="spellStart"/>
            <w:r>
              <w:rPr>
                <w:rFonts w:ascii="Times New Roman" w:hAnsi="Times New Roman" w:cs="Times New Roman"/>
                <w:sz w:val="22"/>
                <w:szCs w:val="22"/>
                <w:lang w:val="lt-LT"/>
              </w:rPr>
              <w:t>įgyjimą</w:t>
            </w:r>
            <w:proofErr w:type="spellEnd"/>
            <w:r>
              <w:rPr>
                <w:rFonts w:ascii="Times New Roman" w:hAnsi="Times New Roman" w:cs="Times New Roman"/>
                <w:sz w:val="22"/>
                <w:szCs w:val="22"/>
                <w:lang w:val="lt-LT"/>
              </w:rPr>
              <w:t xml:space="preserve"> patvirtinantis dokumentas; </w:t>
            </w:r>
          </w:p>
          <w:p w14:paraId="4291A303" w14:textId="5C8257B7" w:rsidR="004A22D9" w:rsidRPr="00507D51" w:rsidRDefault="00A94172" w:rsidP="00205990">
            <w:pPr>
              <w:jc w:val="both"/>
              <w:rPr>
                <w:sz w:val="22"/>
                <w:szCs w:val="22"/>
              </w:rPr>
            </w:pPr>
            <w:r>
              <w:rPr>
                <w:sz w:val="22"/>
                <w:szCs w:val="22"/>
              </w:rPr>
              <w:t>1.</w:t>
            </w:r>
            <w:r w:rsidR="005B1117">
              <w:rPr>
                <w:sz w:val="22"/>
                <w:szCs w:val="22"/>
              </w:rPr>
              <w:t>5</w:t>
            </w:r>
            <w:r>
              <w:rPr>
                <w:sz w:val="22"/>
                <w:szCs w:val="22"/>
              </w:rPr>
              <w:t xml:space="preserve">. </w:t>
            </w:r>
            <w:r w:rsidR="004E6884">
              <w:rPr>
                <w:sz w:val="22"/>
                <w:szCs w:val="22"/>
              </w:rPr>
              <w:t>num</w:t>
            </w:r>
            <w:r w:rsidR="00C671FE">
              <w:rPr>
                <w:sz w:val="22"/>
                <w:szCs w:val="22"/>
              </w:rPr>
              <w:t>atomos diegti inovacijos aprašas</w:t>
            </w:r>
            <w:r w:rsidR="00BF1F77">
              <w:rPr>
                <w:sz w:val="22"/>
                <w:szCs w:val="22"/>
              </w:rPr>
              <w:t xml:space="preserve"> su </w:t>
            </w:r>
            <w:proofErr w:type="spellStart"/>
            <w:r w:rsidR="00BF1F77">
              <w:rPr>
                <w:sz w:val="22"/>
                <w:szCs w:val="22"/>
              </w:rPr>
              <w:t>inovatyvumą</w:t>
            </w:r>
            <w:proofErr w:type="spellEnd"/>
            <w:r w:rsidR="00BF1F77">
              <w:rPr>
                <w:sz w:val="22"/>
                <w:szCs w:val="22"/>
              </w:rPr>
              <w:t xml:space="preserve"> įrodančiais dokumentais</w:t>
            </w:r>
            <w:r w:rsidR="008824B1">
              <w:rPr>
                <w:sz w:val="22"/>
                <w:szCs w:val="22"/>
              </w:rPr>
              <w:t>.</w:t>
            </w:r>
          </w:p>
          <w:p w14:paraId="61AD7A70" w14:textId="138347B2"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55D2ADEE" w14:textId="0607024C" w:rsidR="009B2267" w:rsidRPr="0097080D" w:rsidRDefault="00A53296" w:rsidP="009B226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2</w:t>
            </w:r>
            <w:r w:rsidR="009B2267" w:rsidRPr="00205990">
              <w:rPr>
                <w:rFonts w:ascii="Times New Roman" w:hAnsi="Times New Roman" w:cs="Times New Roman"/>
                <w:sz w:val="22"/>
                <w:szCs w:val="22"/>
                <w:lang w:val="lt-LT"/>
              </w:rPr>
              <w:t xml:space="preserve">.1.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omerciniai tiekėjų pasiūlymai arba i</w:t>
            </w:r>
            <w:r w:rsidR="009B2267" w:rsidRPr="0097080D">
              <w:rPr>
                <w:rFonts w:ascii="Times New Roman" w:hAnsi="Times New Roman" w:cs="Times New Roman"/>
                <w:sz w:val="22"/>
                <w:szCs w:val="22"/>
                <w:lang w:val="lt-LT"/>
              </w:rPr>
              <w:t>nterneto tinklapiuose esančių kainų kompiuterio ekrano nuotraukos (anglų k. „</w:t>
            </w:r>
            <w:proofErr w:type="spellStart"/>
            <w:r w:rsidR="009B2267" w:rsidRPr="0097080D">
              <w:rPr>
                <w:rFonts w:ascii="Times New Roman" w:hAnsi="Times New Roman" w:cs="Times New Roman"/>
                <w:sz w:val="22"/>
                <w:szCs w:val="22"/>
                <w:lang w:val="lt-LT"/>
              </w:rPr>
              <w:t>PrintScreen</w:t>
            </w:r>
            <w:proofErr w:type="spellEnd"/>
            <w:r w:rsidR="009B2267" w:rsidRPr="0097080D">
              <w:rPr>
                <w:rFonts w:ascii="Times New Roman" w:hAnsi="Times New Roman" w:cs="Times New Roman"/>
                <w:sz w:val="22"/>
                <w:szCs w:val="22"/>
                <w:lang w:val="lt-LT"/>
              </w:rPr>
              <w:t>“)</w:t>
            </w:r>
            <w:r w:rsidR="009B2267" w:rsidRPr="00205990">
              <w:rPr>
                <w:rFonts w:ascii="Times New Roman" w:hAnsi="Times New Roman" w:cs="Times New Roman"/>
                <w:sz w:val="22"/>
                <w:szCs w:val="22"/>
                <w:lang w:val="lt-LT"/>
              </w:rPr>
              <w:t>,</w:t>
            </w:r>
            <w:r w:rsidR="009B2267" w:rsidRPr="0097080D">
              <w:rPr>
                <w:rFonts w:ascii="Times New Roman" w:hAnsi="Times New Roman" w:cs="Times New Roman"/>
                <w:sz w:val="22"/>
                <w:szCs w:val="22"/>
                <w:lang w:val="lt-LT" w:eastAsia="lt-LT"/>
              </w:rPr>
              <w:t xml:space="preserve"> jei iki vietos projekto paraiškos pateikimo dienos šių prekių ar paslaugų pirkimai neatlikti</w:t>
            </w:r>
            <w:r w:rsidR="00994EC8" w:rsidRPr="0097080D">
              <w:rPr>
                <w:rFonts w:ascii="Times New Roman" w:hAnsi="Times New Roman" w:cs="Times New Roman"/>
                <w:sz w:val="22"/>
                <w:szCs w:val="22"/>
                <w:lang w:val="lt-LT" w:eastAsia="lt-LT"/>
              </w:rPr>
              <w:t>;</w:t>
            </w:r>
            <w:r w:rsidR="009B2267" w:rsidRPr="0097080D">
              <w:rPr>
                <w:rFonts w:ascii="Times New Roman" w:hAnsi="Times New Roman" w:cs="Times New Roman"/>
                <w:sz w:val="22"/>
                <w:szCs w:val="22"/>
                <w:lang w:val="lt-LT"/>
              </w:rPr>
              <w:t xml:space="preserve"> </w:t>
            </w:r>
          </w:p>
          <w:p w14:paraId="5792977A" w14:textId="0F6BDDF3" w:rsidR="000D1119" w:rsidRPr="00507D51" w:rsidRDefault="00A53296" w:rsidP="00BF1F77">
            <w:pPr>
              <w:pStyle w:val="BodyText11"/>
              <w:ind w:firstLine="0"/>
              <w:rPr>
                <w:sz w:val="22"/>
                <w:szCs w:val="22"/>
              </w:rPr>
            </w:pPr>
            <w:r>
              <w:rPr>
                <w:rFonts w:ascii="Times New Roman" w:hAnsi="Times New Roman" w:cs="Times New Roman"/>
                <w:sz w:val="22"/>
                <w:szCs w:val="22"/>
                <w:lang w:val="lt-LT"/>
              </w:rPr>
              <w:t>2.2</w:t>
            </w:r>
            <w:r w:rsidR="009B2267" w:rsidRPr="00205990">
              <w:rPr>
                <w:rFonts w:ascii="Times New Roman" w:hAnsi="Times New Roman" w:cs="Times New Roman"/>
                <w:sz w:val="22"/>
                <w:szCs w:val="22"/>
                <w:lang w:val="lt-LT"/>
              </w:rPr>
              <w:t xml:space="preserve">. </w:t>
            </w:r>
            <w:r w:rsidR="00994EC8">
              <w:rPr>
                <w:rFonts w:ascii="Times New Roman" w:hAnsi="Times New Roman" w:cs="Times New Roman"/>
                <w:sz w:val="22"/>
                <w:szCs w:val="22"/>
                <w:lang w:val="lt-LT"/>
              </w:rPr>
              <w:t>k</w:t>
            </w:r>
            <w:r w:rsidR="009B2267" w:rsidRPr="00205990">
              <w:rPr>
                <w:rFonts w:ascii="Times New Roman" w:hAnsi="Times New Roman" w:cs="Times New Roman"/>
                <w:sz w:val="22"/>
                <w:szCs w:val="22"/>
                <w:lang w:val="lt-LT"/>
              </w:rPr>
              <w:t>iti dokumentai, leidžiantys objektyviai palyginti kainas.</w:t>
            </w:r>
          </w:p>
        </w:tc>
      </w:tr>
      <w:tr w:rsidR="004A22D9" w:rsidRPr="00507D51" w14:paraId="542AA029" w14:textId="77777777" w:rsidTr="00F40D5F">
        <w:trPr>
          <w:trHeight w:val="334"/>
        </w:trPr>
        <w:tc>
          <w:tcPr>
            <w:tcW w:w="2660" w:type="dxa"/>
            <w:gridSpan w:val="2"/>
            <w:vMerge/>
            <w:shd w:val="clear" w:color="auto" w:fill="auto"/>
          </w:tcPr>
          <w:p w14:paraId="668B9CDD" w14:textId="020DC4FD"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644" w:type="dxa"/>
            <w:shd w:val="clear" w:color="auto" w:fill="auto"/>
          </w:tcPr>
          <w:p w14:paraId="30EC0E4A" w14:textId="5D768268"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2798B1EC" w14:textId="2675AB0C" w:rsidR="00E96C7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E96C75" w:rsidRPr="00507D51">
              <w:rPr>
                <w:rFonts w:ascii="Times New Roman" w:hAnsi="Times New Roman" w:cs="Times New Roman"/>
                <w:sz w:val="22"/>
                <w:szCs w:val="22"/>
                <w:lang w:val="lt-LT"/>
              </w:rPr>
              <w:t xml:space="preserve">Pareiškėjo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50CF743"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.2. </w:t>
            </w:r>
            <w:r w:rsidR="004A22D9" w:rsidRPr="00507D51">
              <w:rPr>
                <w:rFonts w:ascii="Times New Roman" w:hAnsi="Times New Roman" w:cs="Times New Roman"/>
                <w:sz w:val="22"/>
                <w:szCs w:val="22"/>
                <w:lang w:val="lt-LT"/>
              </w:rPr>
              <w:t>Pareiškėjo</w:t>
            </w:r>
            <w:r w:rsidR="00C671FE">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lang w:val="lt-LT"/>
              </w:rPr>
              <w:t xml:space="preserve">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59F7315A" w14:textId="301643B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7B2D1F1C" w14:textId="2EF16759" w:rsidR="004A22D9" w:rsidRPr="00507D51" w:rsidRDefault="00A53296" w:rsidP="00736A88">
            <w:pPr>
              <w:pStyle w:val="BodyText10"/>
              <w:ind w:firstLine="0"/>
              <w:rPr>
                <w:rFonts w:ascii="Times New Roman" w:hAnsi="Times New Roman" w:cs="Times New Roman"/>
                <w:i/>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.1. Vietos projekto </w:t>
            </w:r>
            <w:r w:rsidR="004A22D9" w:rsidRPr="00507D51">
              <w:rPr>
                <w:rFonts w:ascii="Times New Roman" w:hAnsi="Times New Roman" w:cs="Times New Roman"/>
                <w:sz w:val="22"/>
                <w:szCs w:val="22"/>
                <w:u w:val="single"/>
                <w:lang w:val="lt-LT"/>
              </w:rPr>
              <w:t>verslo planas</w:t>
            </w:r>
            <w:r w:rsidR="004A22D9" w:rsidRPr="00507D51">
              <w:rPr>
                <w:rFonts w:ascii="Times New Roman" w:hAnsi="Times New Roman" w:cs="Times New Roman"/>
                <w:sz w:val="22"/>
                <w:szCs w:val="22"/>
                <w:lang w:val="lt-LT"/>
              </w:rPr>
              <w:t xml:space="preserve">, parengtas pagal FSA </w:t>
            </w:r>
            <w:r w:rsidR="004D6CDD">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priedo formą</w:t>
            </w:r>
            <w:r w:rsidR="004A22D9" w:rsidRPr="00507D51">
              <w:rPr>
                <w:rFonts w:ascii="Times New Roman" w:hAnsi="Times New Roman" w:cs="Times New Roman"/>
                <w:i/>
                <w:sz w:val="22"/>
                <w:szCs w:val="22"/>
                <w:lang w:val="lt-LT"/>
              </w:rPr>
              <w:t>;</w:t>
            </w:r>
          </w:p>
          <w:p w14:paraId="257E30F8" w14:textId="5C30615F" w:rsidR="004A22D9" w:rsidRPr="00507D51" w:rsidRDefault="00A53296"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.2.</w:t>
            </w:r>
            <w:r w:rsidR="004A22D9" w:rsidRPr="00507D51">
              <w:rPr>
                <w:color w:val="000000"/>
                <w:sz w:val="22"/>
                <w:szCs w:val="22"/>
                <w:lang w:val="lt-LT"/>
              </w:rPr>
              <w:t xml:space="preserve"> </w:t>
            </w:r>
            <w:r w:rsidR="004A22D9" w:rsidRPr="00507D51">
              <w:rPr>
                <w:rFonts w:ascii="Times New Roman" w:hAnsi="Times New Roman" w:cs="Times New Roman"/>
                <w:color w:val="000000"/>
                <w:sz w:val="22"/>
                <w:szCs w:val="22"/>
                <w:u w:val="single"/>
                <w:lang w:val="lt-LT"/>
              </w:rPr>
              <w:t>Statinio techninis projektas</w:t>
            </w:r>
            <w:r w:rsidR="004A22D9" w:rsidRPr="00507D51">
              <w:rPr>
                <w:rFonts w:ascii="Times New Roman" w:hAnsi="Times New Roman" w:cs="Times New Roman"/>
                <w:color w:val="000000"/>
                <w:sz w:val="22"/>
                <w:szCs w:val="22"/>
                <w:lang w:val="lt-LT"/>
              </w:rPr>
              <w:t xml:space="preserve"> arba projektiniai pasiūlymai</w:t>
            </w:r>
            <w:r w:rsidR="00837671" w:rsidRPr="00507D51">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507D51">
              <w:rPr>
                <w:rFonts w:ascii="Times New Roman" w:hAnsi="Times New Roman" w:cs="Times New Roman"/>
                <w:color w:val="000000"/>
                <w:sz w:val="22"/>
                <w:szCs w:val="22"/>
                <w:lang w:val="lt-LT"/>
              </w:rPr>
              <w:t xml:space="preserve">, parengti pagal </w:t>
            </w:r>
            <w:r w:rsidR="00B860C4" w:rsidRPr="00507D51">
              <w:rPr>
                <w:rFonts w:ascii="Times New Roman" w:hAnsi="Times New Roman" w:cs="Times New Roman"/>
                <w:color w:val="000000"/>
                <w:sz w:val="22"/>
                <w:szCs w:val="22"/>
                <w:lang w:val="lt-LT"/>
              </w:rPr>
              <w:t>Statybos technini</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reglament</w:t>
            </w:r>
            <w:r w:rsidR="008D4A65" w:rsidRPr="00507D51">
              <w:rPr>
                <w:rFonts w:ascii="Times New Roman" w:hAnsi="Times New Roman" w:cs="Times New Roman"/>
                <w:color w:val="000000"/>
                <w:sz w:val="22"/>
                <w:szCs w:val="22"/>
                <w:lang w:val="lt-LT"/>
              </w:rPr>
              <w:t>e</w:t>
            </w:r>
            <w:r w:rsidR="00B860C4" w:rsidRPr="00507D51">
              <w:rPr>
                <w:rFonts w:ascii="Times New Roman" w:hAnsi="Times New Roman" w:cs="Times New Roman"/>
                <w:color w:val="000000"/>
                <w:sz w:val="22"/>
                <w:szCs w:val="22"/>
                <w:lang w:val="lt-LT"/>
              </w:rPr>
              <w:t xml:space="preserve"> STR 1.04.04:2017 „Statinio projektavimas, projekto ekspertizė“, patvirtint</w:t>
            </w:r>
            <w:r w:rsidR="008D4A65" w:rsidRPr="00507D51">
              <w:rPr>
                <w:rFonts w:ascii="Times New Roman" w:hAnsi="Times New Roman" w:cs="Times New Roman"/>
                <w:color w:val="000000"/>
                <w:sz w:val="22"/>
                <w:szCs w:val="22"/>
                <w:lang w:val="lt-LT"/>
              </w:rPr>
              <w:t>ame</w:t>
            </w:r>
            <w:r w:rsidR="00B860C4" w:rsidRPr="00507D51">
              <w:rPr>
                <w:rFonts w:ascii="Times New Roman" w:hAnsi="Times New Roman" w:cs="Times New Roman"/>
                <w:color w:val="000000"/>
                <w:sz w:val="22"/>
                <w:szCs w:val="22"/>
                <w:lang w:val="lt-LT"/>
              </w:rPr>
              <w:t xml:space="preserve"> Lietuvos Respublikos aplinkos ministro 2016 m. lapkričio 7 d. įsakymu Nr. D1-738, </w:t>
            </w:r>
            <w:r w:rsidR="004A22D9" w:rsidRPr="00507D51">
              <w:rPr>
                <w:rFonts w:ascii="Times New Roman" w:hAnsi="Times New Roman" w:cs="Times New Roman"/>
                <w:color w:val="000000"/>
                <w:sz w:val="22"/>
                <w:szCs w:val="22"/>
                <w:lang w:val="lt-LT"/>
              </w:rPr>
              <w:t>nurodytus reikalavimus (taikoma</w:t>
            </w:r>
            <w:r w:rsidR="00495365" w:rsidRPr="00507D51">
              <w:rPr>
                <w:rFonts w:ascii="Times New Roman" w:hAnsi="Times New Roman" w:cs="Times New Roman"/>
                <w:color w:val="000000"/>
                <w:sz w:val="22"/>
                <w:szCs w:val="22"/>
                <w:lang w:val="lt-LT"/>
              </w:rPr>
              <w:t>,</w:t>
            </w:r>
            <w:r w:rsidR="004A22D9" w:rsidRPr="00507D51">
              <w:rPr>
                <w:rFonts w:ascii="Times New Roman" w:hAnsi="Times New Roman" w:cs="Times New Roman"/>
                <w:color w:val="000000"/>
                <w:sz w:val="22"/>
                <w:szCs w:val="22"/>
                <w:lang w:val="lt-LT"/>
              </w:rPr>
              <w:t xml:space="preserve"> jei vietos projekte</w:t>
            </w:r>
            <w:r w:rsidR="00A55708" w:rsidRPr="00507D51">
              <w:rPr>
                <w:rFonts w:ascii="Times New Roman" w:hAnsi="Times New Roman" w:cs="Times New Roman"/>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507D51">
              <w:rPr>
                <w:rFonts w:ascii="Times New Roman" w:hAnsi="Times New Roman" w:cs="Times New Roman"/>
                <w:color w:val="000000"/>
                <w:sz w:val="22"/>
                <w:szCs w:val="22"/>
                <w:lang w:val="lt-LT"/>
              </w:rPr>
              <w:t xml:space="preserve">statinio ir technologinių inžinerinių sistemų įrengimo </w:t>
            </w:r>
            <w:r w:rsidR="00B860C4" w:rsidRPr="00507D51">
              <w:rPr>
                <w:rFonts w:ascii="Times New Roman" w:hAnsi="Times New Roman" w:cs="Times New Roman"/>
                <w:color w:val="000000"/>
                <w:sz w:val="22"/>
                <w:szCs w:val="22"/>
                <w:lang w:val="lt-LT"/>
              </w:rPr>
              <w:t>darbai</w:t>
            </w:r>
            <w:r w:rsidR="00A55708" w:rsidRPr="00507D51">
              <w:rPr>
                <w:rFonts w:ascii="Times New Roman" w:hAnsi="Times New Roman" w:cs="Times New Roman"/>
                <w:color w:val="000000"/>
                <w:sz w:val="22"/>
                <w:szCs w:val="22"/>
                <w:lang w:val="lt-LT"/>
              </w:rPr>
              <w:t xml:space="preserve"> ir šiems darbams prašoma paramos</w:t>
            </w:r>
            <w:r w:rsidR="004A22D9" w:rsidRPr="00507D51">
              <w:rPr>
                <w:rFonts w:ascii="Times New Roman" w:hAnsi="Times New Roman" w:cs="Times New Roman"/>
                <w:color w:val="000000"/>
                <w:sz w:val="22"/>
                <w:szCs w:val="22"/>
                <w:lang w:val="lt-LT"/>
              </w:rPr>
              <w:t>)</w:t>
            </w:r>
            <w:r w:rsidR="00C43265" w:rsidRPr="00507D51">
              <w:rPr>
                <w:rFonts w:ascii="Times New Roman" w:hAnsi="Times New Roman" w:cs="Times New Roman"/>
                <w:color w:val="000000"/>
                <w:sz w:val="22"/>
                <w:szCs w:val="22"/>
                <w:lang w:val="lt-LT"/>
              </w:rPr>
              <w:t>;</w:t>
            </w:r>
          </w:p>
          <w:p w14:paraId="7529592E" w14:textId="72CB69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Dokumentai, įrodantys, kad </w:t>
            </w:r>
            <w:r w:rsidR="004A22D9" w:rsidRPr="00507D51">
              <w:rPr>
                <w:rFonts w:ascii="Times New Roman" w:hAnsi="Times New Roman" w:cs="Times New Roman"/>
                <w:sz w:val="22"/>
                <w:szCs w:val="22"/>
                <w:u w:val="single"/>
                <w:lang w:val="lt-LT"/>
              </w:rPr>
              <w:t xml:space="preserve">vietos projekto vykdytojui suteikta teisė </w:t>
            </w:r>
            <w:r w:rsidR="004A22D9" w:rsidRPr="00507D51">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507D51">
              <w:rPr>
                <w:rFonts w:ascii="Times New Roman" w:hAnsi="Times New Roman" w:cs="Times New Roman"/>
                <w:sz w:val="22"/>
                <w:szCs w:val="22"/>
                <w:lang w:val="lt-LT"/>
              </w:rPr>
              <w:t>ne</w:t>
            </w:r>
            <w:r w:rsidR="004A22D9" w:rsidRPr="00507D51">
              <w:rPr>
                <w:rFonts w:ascii="Times New Roman" w:hAnsi="Times New Roman" w:cs="Times New Roman"/>
                <w:sz w:val="22"/>
                <w:szCs w:val="22"/>
                <w:lang w:val="lt-LT"/>
              </w:rPr>
              <w:t>priklauso</w:t>
            </w:r>
            <w:r w:rsidR="00E26CD6" w:rsidRPr="00507D51">
              <w:rPr>
                <w:rFonts w:ascii="Times New Roman" w:hAnsi="Times New Roman" w:cs="Times New Roman"/>
                <w:sz w:val="22"/>
                <w:szCs w:val="22"/>
                <w:lang w:val="lt-LT"/>
              </w:rPr>
              <w:t xml:space="preserve"> vietos projekto vykdytojui</w:t>
            </w:r>
            <w:r w:rsidR="004A22D9" w:rsidRPr="00507D51">
              <w:rPr>
                <w:rFonts w:ascii="Times New Roman" w:hAnsi="Times New Roman" w:cs="Times New Roman"/>
                <w:sz w:val="22"/>
                <w:szCs w:val="22"/>
                <w:lang w:val="lt-LT"/>
              </w:rPr>
              <w:t xml:space="preserve">. Turi būti pateikti dokumentai, atitinkantys </w:t>
            </w:r>
            <w:r w:rsidR="004A22D9" w:rsidRPr="00507D51">
              <w:rPr>
                <w:rFonts w:ascii="Times New Roman" w:hAnsi="Times New Roman" w:cs="Times New Roman"/>
                <w:color w:val="000000"/>
                <w:sz w:val="22"/>
                <w:szCs w:val="22"/>
                <w:lang w:val="lt-LT"/>
              </w:rPr>
              <w:t>Vietos projektų</w:t>
            </w:r>
            <w:r w:rsidR="004A22D9" w:rsidRPr="00507D51">
              <w:rPr>
                <w:rFonts w:ascii="Times New Roman" w:hAnsi="Times New Roman" w:cs="Times New Roman"/>
                <w:sz w:val="22"/>
                <w:szCs w:val="22"/>
                <w:lang w:val="lt-LT"/>
              </w:rPr>
              <w:t xml:space="preserve"> ad</w:t>
            </w:r>
            <w:r w:rsidR="00E26CD6" w:rsidRPr="00507D51">
              <w:rPr>
                <w:rFonts w:ascii="Times New Roman" w:hAnsi="Times New Roman" w:cs="Times New Roman"/>
                <w:sz w:val="22"/>
                <w:szCs w:val="22"/>
                <w:lang w:val="lt-LT"/>
              </w:rPr>
              <w:t xml:space="preserve">ministravimo taisyklių 21.1.6.1, 21.1.6.2 </w:t>
            </w:r>
            <w:r w:rsidR="004A22D9" w:rsidRPr="00507D51">
              <w:rPr>
                <w:rFonts w:ascii="Times New Roman" w:hAnsi="Times New Roman" w:cs="Times New Roman"/>
                <w:sz w:val="22"/>
                <w:szCs w:val="22"/>
                <w:lang w:val="lt-LT"/>
              </w:rPr>
              <w:t>papunktyje nurodytus reikalavimus)</w:t>
            </w:r>
            <w:r w:rsidR="009769A6" w:rsidRPr="00507D51">
              <w:rPr>
                <w:rFonts w:ascii="Times New Roman" w:hAnsi="Times New Roman" w:cs="Times New Roman"/>
                <w:sz w:val="22"/>
                <w:szCs w:val="22"/>
                <w:lang w:val="lt-LT"/>
              </w:rPr>
              <w:t>;</w:t>
            </w:r>
          </w:p>
          <w:p w14:paraId="4E4F37AA" w14:textId="281ABE4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w:t>
            </w:r>
            <w:r w:rsidR="004A22D9" w:rsidRPr="00507D51">
              <w:rPr>
                <w:color w:val="000000"/>
                <w:sz w:val="22"/>
                <w:szCs w:val="22"/>
                <w:lang w:val="lt-LT"/>
              </w:rPr>
              <w:t xml:space="preserve"> </w:t>
            </w:r>
            <w:r w:rsidR="004A22D9" w:rsidRPr="00507D51">
              <w:rPr>
                <w:rFonts w:ascii="Times New Roman" w:hAnsi="Times New Roman" w:cs="Times New Roman"/>
                <w:sz w:val="22"/>
                <w:szCs w:val="22"/>
                <w:lang w:val="lt-LT"/>
              </w:rPr>
              <w:t xml:space="preserve">Visų nekilnojamojo </w:t>
            </w:r>
            <w:r w:rsidR="004A22D9" w:rsidRPr="00507D51">
              <w:rPr>
                <w:rFonts w:ascii="Times New Roman" w:hAnsi="Times New Roman" w:cs="Times New Roman"/>
                <w:sz w:val="22"/>
                <w:szCs w:val="22"/>
                <w:u w:val="single"/>
                <w:lang w:val="lt-LT"/>
              </w:rPr>
              <w:t xml:space="preserve">turto savininkų </w:t>
            </w:r>
            <w:r w:rsidR="00A619FA" w:rsidRPr="00507D51">
              <w:rPr>
                <w:rFonts w:ascii="Times New Roman" w:hAnsi="Times New Roman" w:cs="Times New Roman"/>
                <w:sz w:val="22"/>
                <w:szCs w:val="22"/>
                <w:u w:val="single"/>
                <w:lang w:val="lt-LT"/>
              </w:rPr>
              <w:t xml:space="preserve">rašytiniai </w:t>
            </w:r>
            <w:r w:rsidR="004A22D9" w:rsidRPr="00507D51">
              <w:rPr>
                <w:rFonts w:ascii="Times New Roman" w:hAnsi="Times New Roman" w:cs="Times New Roman"/>
                <w:sz w:val="22"/>
                <w:szCs w:val="22"/>
                <w:u w:val="single"/>
                <w:lang w:val="lt-LT"/>
              </w:rPr>
              <w:t>sutikimai</w:t>
            </w:r>
            <w:r w:rsidR="004A22D9" w:rsidRPr="00507D51">
              <w:rPr>
                <w:rFonts w:ascii="Times New Roman" w:hAnsi="Times New Roman" w:cs="Times New Roman"/>
                <w:sz w:val="22"/>
                <w:szCs w:val="22"/>
                <w:lang w:val="lt-LT"/>
              </w:rPr>
              <w:t xml:space="preserve"> dėl vietos projekte numatytų investicijų </w:t>
            </w:r>
            <w:r w:rsidR="004E34A5" w:rsidRPr="00507D51">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507D51">
              <w:rPr>
                <w:rFonts w:ascii="Times New Roman" w:hAnsi="Times New Roman" w:cs="Times New Roman"/>
                <w:sz w:val="22"/>
                <w:szCs w:val="22"/>
                <w:lang w:val="lt-LT"/>
              </w:rPr>
              <w:t xml:space="preserve">(taikoma, </w:t>
            </w:r>
            <w:r w:rsidR="002A09E0" w:rsidRPr="00507D51">
              <w:rPr>
                <w:rFonts w:ascii="Times New Roman" w:hAnsi="Times New Roman" w:cs="Times New Roman"/>
                <w:sz w:val="22"/>
                <w:szCs w:val="22"/>
                <w:lang w:val="lt-LT"/>
              </w:rPr>
              <w:t>kai nekilnojamasis</w:t>
            </w:r>
            <w:r w:rsidR="004A22D9"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turtas, į kurį investuojama</w:t>
            </w:r>
            <w:r w:rsidR="004A22D9" w:rsidRPr="00507D51">
              <w:rPr>
                <w:rFonts w:ascii="Times New Roman" w:hAnsi="Times New Roman" w:cs="Times New Roman"/>
                <w:sz w:val="22"/>
                <w:szCs w:val="22"/>
                <w:lang w:val="lt-LT"/>
              </w:rPr>
              <w:t xml:space="preserve"> </w:t>
            </w:r>
            <w:r w:rsidR="00B40A67" w:rsidRPr="00507D51">
              <w:rPr>
                <w:rFonts w:ascii="Times New Roman" w:hAnsi="Times New Roman" w:cs="Times New Roman"/>
                <w:sz w:val="22"/>
                <w:szCs w:val="22"/>
                <w:lang w:val="lt-LT"/>
              </w:rPr>
              <w:t>(</w:t>
            </w:r>
            <w:r w:rsidR="00B40A67" w:rsidRPr="00507D51">
              <w:rPr>
                <w:rFonts w:ascii="Times New Roman" w:hAnsi="Times New Roman" w:cs="Times New Roman"/>
                <w:color w:val="000000"/>
                <w:sz w:val="22"/>
                <w:szCs w:val="22"/>
                <w:lang w:val="lt-LT"/>
              </w:rPr>
              <w:t>išskyrus naujai statomus pastatus ir (arba) statinius</w:t>
            </w:r>
            <w:r w:rsidR="00B40A67" w:rsidRPr="00507D51">
              <w:rPr>
                <w:rFonts w:ascii="Times New Roman" w:hAnsi="Times New Roman" w:cs="Times New Roman"/>
                <w:sz w:val="22"/>
                <w:szCs w:val="22"/>
                <w:lang w:val="lt-LT"/>
              </w:rPr>
              <w:t>)</w:t>
            </w:r>
            <w:r w:rsidR="002A09E0" w:rsidRPr="00507D51">
              <w:rPr>
                <w:rFonts w:ascii="Times New Roman" w:hAnsi="Times New Roman" w:cs="Times New Roman"/>
                <w:sz w:val="22"/>
                <w:szCs w:val="22"/>
                <w:lang w:val="lt-LT"/>
              </w:rPr>
              <w:t>,</w:t>
            </w:r>
            <w:r w:rsidR="00B40A67" w:rsidRPr="00507D51">
              <w:rPr>
                <w:rFonts w:ascii="Times New Roman" w:hAnsi="Times New Roman" w:cs="Times New Roman"/>
                <w:sz w:val="22"/>
                <w:szCs w:val="22"/>
                <w:lang w:val="lt-LT"/>
              </w:rPr>
              <w:t xml:space="preserve"> </w:t>
            </w:r>
            <w:r w:rsidR="002A09E0" w:rsidRPr="00507D51">
              <w:rPr>
                <w:rFonts w:ascii="Times New Roman" w:hAnsi="Times New Roman" w:cs="Times New Roman"/>
                <w:sz w:val="22"/>
                <w:szCs w:val="22"/>
                <w:lang w:val="lt-LT"/>
              </w:rPr>
              <w:t xml:space="preserve">nuosavybės teise priklauso </w:t>
            </w:r>
            <w:r w:rsidR="004E34A5" w:rsidRPr="00507D51">
              <w:rPr>
                <w:rFonts w:ascii="Times New Roman" w:hAnsi="Times New Roman" w:cs="Times New Roman"/>
                <w:sz w:val="22"/>
                <w:szCs w:val="22"/>
                <w:lang w:val="lt-LT"/>
              </w:rPr>
              <w:t>pareiškėjui su kitais asmenimis</w:t>
            </w:r>
            <w:r w:rsidR="004A22D9" w:rsidRPr="00507D51">
              <w:rPr>
                <w:rFonts w:ascii="Times New Roman" w:hAnsi="Times New Roman" w:cs="Times New Roman"/>
                <w:sz w:val="22"/>
                <w:szCs w:val="22"/>
                <w:lang w:val="lt-LT"/>
              </w:rPr>
              <w:t>)</w:t>
            </w:r>
            <w:r w:rsidR="009769A6" w:rsidRPr="00507D51">
              <w:rPr>
                <w:rFonts w:ascii="Times New Roman" w:hAnsi="Times New Roman" w:cs="Times New Roman"/>
                <w:sz w:val="22"/>
                <w:szCs w:val="22"/>
                <w:lang w:val="lt-LT"/>
              </w:rPr>
              <w:t>;</w:t>
            </w:r>
          </w:p>
          <w:p w14:paraId="6ED5CADA" w14:textId="6AFCAC7B" w:rsidR="00347E55"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Fizinio asmens verslo liudijimas ar</w:t>
            </w:r>
            <w:r w:rsidR="00460B2D" w:rsidRPr="00507D51">
              <w:rPr>
                <w:rFonts w:ascii="Times New Roman" w:hAnsi="Times New Roman" w:cs="Times New Roman"/>
                <w:sz w:val="22"/>
                <w:szCs w:val="22"/>
                <w:lang w:val="lt-LT"/>
              </w:rPr>
              <w:t>ba individualios veiklos pažyma</w:t>
            </w:r>
            <w:r w:rsidR="009769A6" w:rsidRPr="00507D51">
              <w:rPr>
                <w:rFonts w:ascii="Times New Roman" w:hAnsi="Times New Roman" w:cs="Times New Roman"/>
                <w:sz w:val="22"/>
                <w:szCs w:val="22"/>
                <w:lang w:val="lt-LT"/>
              </w:rPr>
              <w:t>;</w:t>
            </w:r>
          </w:p>
          <w:p w14:paraId="43D6A12F" w14:textId="7E9090A4" w:rsidR="00460B2D"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.6</w:t>
            </w:r>
            <w:r w:rsidR="00347E55" w:rsidRPr="00507D51">
              <w:rPr>
                <w:rFonts w:ascii="Times New Roman" w:hAnsi="Times New Roman" w:cs="Times New Roman"/>
                <w:sz w:val="22"/>
                <w:szCs w:val="22"/>
                <w:lang w:val="lt-LT"/>
              </w:rPr>
              <w:t>. J</w:t>
            </w:r>
            <w:r w:rsidR="00460B2D" w:rsidRPr="00507D5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507D51">
              <w:rPr>
                <w:rFonts w:ascii="Times New Roman" w:hAnsi="Times New Roman" w:cs="Times New Roman"/>
                <w:sz w:val="22"/>
                <w:szCs w:val="22"/>
                <w:lang w:val="lt-LT"/>
              </w:rPr>
              <w:t>muo</w:t>
            </w:r>
            <w:r w:rsidR="009769A6" w:rsidRPr="00507D51">
              <w:rPr>
                <w:rFonts w:ascii="Times New Roman" w:hAnsi="Times New Roman" w:cs="Times New Roman"/>
                <w:sz w:val="22"/>
                <w:szCs w:val="22"/>
                <w:lang w:val="lt-LT"/>
              </w:rPr>
              <w:t>;</w:t>
            </w:r>
          </w:p>
          <w:p w14:paraId="2B233EC1" w14:textId="1620B9A5" w:rsidR="004A22D9"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.7</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994EC8">
              <w:rPr>
                <w:rFonts w:ascii="Times New Roman" w:hAnsi="Times New Roman" w:cs="Times New Roman"/>
                <w:sz w:val="22"/>
                <w:szCs w:val="22"/>
                <w:lang w:val="lt-LT"/>
              </w:rPr>
              <w:t>;</w:t>
            </w:r>
          </w:p>
          <w:p w14:paraId="7A5B3C05" w14:textId="19542491" w:rsidR="00CF29CE" w:rsidRPr="00205990" w:rsidRDefault="00A53296" w:rsidP="00CF29CE">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994EC8">
              <w:rPr>
                <w:rFonts w:ascii="Times New Roman" w:hAnsi="Times New Roman" w:cs="Times New Roman"/>
                <w:sz w:val="22"/>
                <w:szCs w:val="22"/>
                <w:lang w:val="lt-LT"/>
              </w:rPr>
              <w:t>.8.</w:t>
            </w:r>
            <w:r w:rsidR="00CF29CE" w:rsidRPr="00CF29CE">
              <w:rPr>
                <w:rFonts w:ascii="Times New Roman" w:hAnsi="Times New Roman" w:cs="Times New Roman"/>
                <w:sz w:val="22"/>
                <w:szCs w:val="22"/>
                <w:lang w:val="lt-LT"/>
              </w:rPr>
              <w:t>I</w:t>
            </w:r>
            <w:r w:rsidR="00CF29CE" w:rsidRPr="00205990">
              <w:rPr>
                <w:rFonts w:ascii="Times New Roman" w:hAnsi="Times New Roman" w:cs="Times New Roman"/>
                <w:sz w:val="22"/>
                <w:szCs w:val="22"/>
                <w:lang w:val="lt-LT"/>
              </w:rPr>
              <w:t>šrašas iš Registrų centro, įrodantis, kad pareiškėjas yra registruotas VPS vykdytojos, kuriai teikiama vietos projekto paraiška, teritorijoje</w:t>
            </w:r>
            <w:r w:rsidR="00994EC8">
              <w:rPr>
                <w:rFonts w:ascii="Times New Roman" w:hAnsi="Times New Roman" w:cs="Times New Roman"/>
                <w:sz w:val="22"/>
                <w:szCs w:val="22"/>
                <w:lang w:val="lt-LT"/>
              </w:rPr>
              <w:t>.</w:t>
            </w:r>
          </w:p>
          <w:p w14:paraId="2DB35C03" w14:textId="7153466A"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6D05CAA7"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Dokumentai,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w:t>
            </w:r>
            <w:r w:rsidR="004A22D9" w:rsidRPr="00507D51">
              <w:rPr>
                <w:rFonts w:ascii="Times New Roman" w:hAnsi="Times New Roman" w:cs="Times New Roman"/>
                <w:sz w:val="22"/>
                <w:szCs w:val="22"/>
                <w:lang w:val="lt-LT"/>
              </w:rPr>
              <w:lastRenderedPageBreak/>
              <w:t xml:space="preserve">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6C4CE63" w14:textId="304E3ED4"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Dokumentai, kuriais įrodoma, kad tinkamas </w:t>
            </w:r>
            <w:r w:rsidR="004A22D9" w:rsidRPr="00507D51">
              <w:rPr>
                <w:rFonts w:ascii="Times New Roman" w:hAnsi="Times New Roman" w:cs="Times New Roman"/>
                <w:sz w:val="22"/>
                <w:szCs w:val="22"/>
                <w:u w:val="single"/>
                <w:lang w:val="lt-LT"/>
              </w:rPr>
              <w:t xml:space="preserve">vietos projekto partneris turi pakankamai nuosavų lėšų </w:t>
            </w:r>
            <w:r w:rsidR="004A22D9" w:rsidRPr="00507D51">
              <w:rPr>
                <w:rFonts w:ascii="Times New Roman" w:hAnsi="Times New Roman" w:cs="Times New Roman"/>
                <w:sz w:val="22"/>
                <w:szCs w:val="22"/>
                <w:lang w:val="lt-LT"/>
              </w:rPr>
              <w:t xml:space="preserve">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331BCE" w:rsidRPr="00507D51">
              <w:rPr>
                <w:rFonts w:ascii="Times New Roman" w:hAnsi="Times New Roman" w:cs="Times New Roman"/>
                <w:color w:val="000000"/>
                <w:sz w:val="22"/>
                <w:szCs w:val="22"/>
                <w:lang w:val="lt-LT"/>
              </w:rPr>
              <w:t xml:space="preserve">juridinio asmens – vietos projekto </w:t>
            </w:r>
            <w:r w:rsidR="004A22D9" w:rsidRPr="00507D51">
              <w:rPr>
                <w:rFonts w:ascii="Times New Roman" w:hAnsi="Times New Roman" w:cs="Times New Roman"/>
                <w:color w:val="000000"/>
                <w:sz w:val="22"/>
                <w:szCs w:val="22"/>
                <w:lang w:val="lt-LT"/>
              </w:rPr>
              <w:t>partnerio, kurio veikla finansuojama iš Lietuvos Respublikos valstybės ir (arba) savivaldybių biudžetų</w:t>
            </w:r>
            <w:r w:rsidR="00495C04" w:rsidRPr="00507D51">
              <w:rPr>
                <w:rFonts w:ascii="Times New Roman" w:hAnsi="Times New Roman" w:cs="Times New Roman"/>
                <w:sz w:val="22"/>
                <w:szCs w:val="22"/>
                <w:lang w:val="lt-LT"/>
              </w:rPr>
              <w:t xml:space="preserve"> (šis</w:t>
            </w:r>
            <w:r w:rsidR="004A22D9" w:rsidRPr="00507D51">
              <w:rPr>
                <w:rFonts w:ascii="Times New Roman" w:hAnsi="Times New Roman" w:cs="Times New Roman"/>
                <w:sz w:val="22"/>
                <w:szCs w:val="22"/>
                <w:lang w:val="lt-LT"/>
              </w:rPr>
              <w:t xml:space="preserve"> </w:t>
            </w:r>
            <w:r w:rsidR="00495C04" w:rsidRPr="00507D51">
              <w:rPr>
                <w:rFonts w:ascii="Times New Roman" w:hAnsi="Times New Roman" w:cs="Times New Roman"/>
                <w:sz w:val="22"/>
                <w:szCs w:val="22"/>
                <w:lang w:val="lt-LT"/>
              </w:rPr>
              <w:t>įsipareigojimas turi būti aiškiai įvardintas Jungtinės veiklos sutartyje)</w:t>
            </w:r>
            <w:r w:rsidR="004A22D9" w:rsidRPr="00507D51">
              <w:rPr>
                <w:rFonts w:ascii="Times New Roman" w:hAnsi="Times New Roman" w:cs="Times New Roman"/>
                <w:sz w:val="22"/>
                <w:szCs w:val="22"/>
                <w:lang w:val="lt-LT"/>
              </w:rPr>
              <w:t>;</w:t>
            </w:r>
          </w:p>
          <w:p w14:paraId="572E7DEF" w14:textId="0CB85AFC"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.3. Dokumentai,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37D5F600" w:rsidR="004A22D9" w:rsidRPr="00507D51" w:rsidRDefault="00A53296"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59722D95" w14:textId="39314AA7" w:rsidR="005B725A" w:rsidRPr="00507D51" w:rsidRDefault="00A53296" w:rsidP="005B725A">
            <w:pPr>
              <w:jc w:val="both"/>
              <w:rPr>
                <w:bCs/>
                <w:sz w:val="22"/>
                <w:szCs w:val="22"/>
              </w:rPr>
            </w:pPr>
            <w:r>
              <w:rPr>
                <w:sz w:val="22"/>
                <w:szCs w:val="22"/>
              </w:rPr>
              <w:t>6</w:t>
            </w:r>
            <w:r w:rsidR="005B725A" w:rsidRPr="00507D51">
              <w:rPr>
                <w:sz w:val="22"/>
                <w:szCs w:val="22"/>
              </w:rPr>
              <w:t>.1.</w:t>
            </w:r>
            <w:r w:rsidR="005B725A" w:rsidRPr="00507D51">
              <w:rPr>
                <w:i/>
                <w:sz w:val="22"/>
                <w:szCs w:val="22"/>
              </w:rPr>
              <w:t xml:space="preserve"> </w:t>
            </w:r>
            <w:r w:rsidR="005B725A" w:rsidRPr="00507D51">
              <w:rPr>
                <w:bCs/>
                <w:sz w:val="22"/>
                <w:szCs w:val="22"/>
              </w:rPr>
              <w:t xml:space="preserve">Smulkiojo ir vidutinio verslo subjekto statuso </w:t>
            </w:r>
            <w:r w:rsidR="005B725A" w:rsidRPr="00507D51">
              <w:rPr>
                <w:bCs/>
                <w:sz w:val="22"/>
                <w:szCs w:val="22"/>
                <w:u w:val="single"/>
              </w:rPr>
              <w:t>deklaracija</w:t>
            </w:r>
            <w:r w:rsidR="005B725A" w:rsidRPr="00507D51">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507D51">
              <w:rPr>
                <w:bCs/>
                <w:i/>
              </w:rPr>
              <w:t xml:space="preserve"> </w:t>
            </w:r>
            <w:r w:rsidR="005B725A" w:rsidRPr="00507D51">
              <w:rPr>
                <w:bCs/>
              </w:rPr>
              <w:t xml:space="preserve">patvirtintas formas, paskelbtas </w:t>
            </w:r>
            <w:r w:rsidR="005B725A" w:rsidRPr="00507D51">
              <w:rPr>
                <w:bCs/>
                <w:sz w:val="22"/>
                <w:szCs w:val="22"/>
              </w:rPr>
              <w:t xml:space="preserve">vietos veiklos grupės interneto svetainėje adresu </w:t>
            </w:r>
            <w:hyperlink r:id="rId14" w:history="1">
              <w:r w:rsidR="00C671FE" w:rsidRPr="00AF0965">
                <w:rPr>
                  <w:rStyle w:val="Hyperlink"/>
                  <w:bCs/>
                  <w:sz w:val="22"/>
                  <w:szCs w:val="22"/>
                </w:rPr>
                <w:t>www.siauliuzrvvg.lt</w:t>
              </w:r>
            </w:hyperlink>
            <w:r w:rsidR="00DC3E1E">
              <w:rPr>
                <w:bCs/>
                <w:sz w:val="22"/>
                <w:szCs w:val="22"/>
              </w:rPr>
              <w:t xml:space="preserve"> </w:t>
            </w:r>
            <w:r w:rsidR="005B725A" w:rsidRPr="00507D51">
              <w:rPr>
                <w:bCs/>
                <w:sz w:val="22"/>
                <w:szCs w:val="22"/>
              </w:rPr>
              <w:t xml:space="preserve"> (taikoma </w:t>
            </w:r>
            <w:r w:rsidR="005B725A" w:rsidRPr="00507D51">
              <w:rPr>
                <w:color w:val="000000"/>
                <w:sz w:val="22"/>
                <w:szCs w:val="22"/>
              </w:rPr>
              <w:t xml:space="preserve">Vietos projektų administravimo taisyklių </w:t>
            </w:r>
            <w:r w:rsidR="00D723A6" w:rsidRPr="00507D51">
              <w:rPr>
                <w:color w:val="000000"/>
                <w:sz w:val="22"/>
                <w:szCs w:val="22"/>
              </w:rPr>
              <w:t xml:space="preserve">27 </w:t>
            </w:r>
            <w:r w:rsidR="005B725A" w:rsidRPr="00507D51">
              <w:rPr>
                <w:color w:val="000000"/>
                <w:sz w:val="22"/>
                <w:szCs w:val="22"/>
              </w:rPr>
              <w:t>papunktyje nurodytiems atvejams</w:t>
            </w:r>
            <w:r w:rsidR="005B725A" w:rsidRPr="00507D51">
              <w:rPr>
                <w:bCs/>
                <w:sz w:val="22"/>
                <w:szCs w:val="22"/>
              </w:rPr>
              <w:t>);</w:t>
            </w:r>
          </w:p>
          <w:p w14:paraId="64E32C06" w14:textId="0EC83DF7" w:rsidR="005B725A" w:rsidRPr="00507D51" w:rsidRDefault="00A53296" w:rsidP="005B725A">
            <w:pPr>
              <w:jc w:val="both"/>
              <w:rPr>
                <w:bCs/>
                <w:sz w:val="22"/>
                <w:szCs w:val="22"/>
              </w:rPr>
            </w:pPr>
            <w:r>
              <w:rPr>
                <w:sz w:val="22"/>
                <w:szCs w:val="22"/>
              </w:rPr>
              <w:t>6</w:t>
            </w:r>
            <w:r w:rsidR="005B725A" w:rsidRPr="00507D51">
              <w:rPr>
                <w:sz w:val="22"/>
                <w:szCs w:val="22"/>
              </w:rPr>
              <w:t xml:space="preserve">.2. </w:t>
            </w:r>
            <w:r w:rsidR="005B725A" w:rsidRPr="00507D51">
              <w:rPr>
                <w:sz w:val="22"/>
                <w:szCs w:val="22"/>
                <w:u w:val="single"/>
              </w:rPr>
              <w:t>„Vienos įmonės“ deklaracija</w:t>
            </w:r>
            <w:r w:rsidR="005B725A" w:rsidRPr="00507D51">
              <w:rPr>
                <w:sz w:val="22"/>
                <w:szCs w:val="22"/>
              </w:rPr>
              <w:t xml:space="preserve"> pagal 2013 m. gruodžio 18 d. Europos Komisijos reglamentą (ES) Nr. 1407/2013 dėl Sutarties dėl Europos Sąjungos veikimo 107 ir 108 straipsnių taikymo </w:t>
            </w:r>
            <w:r w:rsidR="005B725A" w:rsidRPr="00507D51">
              <w:rPr>
                <w:i/>
                <w:sz w:val="22"/>
                <w:szCs w:val="22"/>
              </w:rPr>
              <w:t xml:space="preserve">de </w:t>
            </w:r>
            <w:proofErr w:type="spellStart"/>
            <w:r w:rsidR="005B725A" w:rsidRPr="00507D51">
              <w:rPr>
                <w:i/>
                <w:sz w:val="22"/>
                <w:szCs w:val="22"/>
              </w:rPr>
              <w:t>minimis</w:t>
            </w:r>
            <w:proofErr w:type="spellEnd"/>
            <w:r w:rsidR="005B725A" w:rsidRPr="00507D51">
              <w:rPr>
                <w:sz w:val="22"/>
                <w:szCs w:val="22"/>
              </w:rPr>
              <w:t xml:space="preserve"> pagalbai (OL 2013 L 352, p. 1), </w:t>
            </w:r>
            <w:r w:rsidR="005B725A" w:rsidRPr="00507D51">
              <w:rPr>
                <w:bCs/>
                <w:sz w:val="22"/>
                <w:szCs w:val="22"/>
              </w:rPr>
              <w:t xml:space="preserve">užpildyta  pagal </w:t>
            </w:r>
            <w:r w:rsidR="0073684D" w:rsidRPr="00507D51">
              <w:rPr>
                <w:bCs/>
                <w:sz w:val="22"/>
                <w:szCs w:val="22"/>
              </w:rPr>
              <w:t xml:space="preserve">ŽRVVG </w:t>
            </w:r>
            <w:r w:rsidR="005B725A" w:rsidRPr="00507D51">
              <w:rPr>
                <w:bCs/>
                <w:sz w:val="22"/>
                <w:szCs w:val="22"/>
              </w:rPr>
              <w:t xml:space="preserve">interneto svetainėje adresu </w:t>
            </w:r>
            <w:hyperlink r:id="rId15" w:history="1">
              <w:r w:rsidR="004472F6" w:rsidRPr="00AF0965">
                <w:rPr>
                  <w:rStyle w:val="Hyperlink"/>
                  <w:bCs/>
                  <w:sz w:val="22"/>
                  <w:szCs w:val="22"/>
                </w:rPr>
                <w:t>www.siauliuzrvvg.lt</w:t>
              </w:r>
            </w:hyperlink>
            <w:r w:rsidR="006B1F53">
              <w:rPr>
                <w:bCs/>
                <w:sz w:val="22"/>
                <w:szCs w:val="22"/>
              </w:rPr>
              <w:t xml:space="preserve"> </w:t>
            </w:r>
            <w:r w:rsidR="005B725A" w:rsidRPr="00507D51">
              <w:rPr>
                <w:i/>
                <w:sz w:val="22"/>
                <w:szCs w:val="22"/>
              </w:rPr>
              <w:t xml:space="preserve"> </w:t>
            </w:r>
            <w:r w:rsidR="005B725A" w:rsidRPr="00507D51">
              <w:rPr>
                <w:sz w:val="22"/>
                <w:szCs w:val="22"/>
              </w:rPr>
              <w:t>paskelbtą</w:t>
            </w:r>
            <w:r w:rsidR="005B725A" w:rsidRPr="00507D51">
              <w:rPr>
                <w:i/>
                <w:sz w:val="22"/>
                <w:szCs w:val="22"/>
              </w:rPr>
              <w:t xml:space="preserve"> </w:t>
            </w:r>
            <w:r w:rsidR="005B725A" w:rsidRPr="00507D51">
              <w:rPr>
                <w:sz w:val="22"/>
                <w:szCs w:val="22"/>
              </w:rPr>
              <w:t>formą.</w:t>
            </w:r>
            <w:r w:rsidR="005B725A" w:rsidRPr="00507D51">
              <w:rPr>
                <w:i/>
                <w:sz w:val="22"/>
                <w:szCs w:val="22"/>
              </w:rPr>
              <w:t xml:space="preserve"> </w:t>
            </w:r>
            <w:r w:rsidR="005B725A" w:rsidRPr="00507D51">
              <w:rPr>
                <w:sz w:val="22"/>
                <w:szCs w:val="22"/>
              </w:rPr>
              <w:t>(Taikoma pagrįsti, kad parama vietos projektui įgyvendinti skiriama nepažeidžiant ES teisės normų, susijusių su nereikšmingos (</w:t>
            </w:r>
            <w:r w:rsidR="005B725A" w:rsidRPr="00507D51">
              <w:rPr>
                <w:i/>
                <w:iCs/>
                <w:sz w:val="22"/>
                <w:szCs w:val="22"/>
              </w:rPr>
              <w:t xml:space="preserve">de </w:t>
            </w:r>
            <w:proofErr w:type="spellStart"/>
            <w:r w:rsidR="005B725A" w:rsidRPr="00507D51">
              <w:rPr>
                <w:i/>
                <w:iCs/>
                <w:sz w:val="22"/>
                <w:szCs w:val="22"/>
              </w:rPr>
              <w:t>minimis</w:t>
            </w:r>
            <w:proofErr w:type="spellEnd"/>
            <w:r w:rsidR="005B725A" w:rsidRPr="00507D51">
              <w:rPr>
                <w:sz w:val="22"/>
                <w:szCs w:val="22"/>
              </w:rPr>
              <w:t>)</w:t>
            </w:r>
            <w:r w:rsidR="005B725A" w:rsidRPr="00507D51">
              <w:rPr>
                <w:i/>
                <w:iCs/>
                <w:sz w:val="22"/>
                <w:szCs w:val="22"/>
              </w:rPr>
              <w:t xml:space="preserve"> </w:t>
            </w:r>
            <w:r w:rsidR="005B725A" w:rsidRPr="00507D51">
              <w:rPr>
                <w:sz w:val="22"/>
                <w:szCs w:val="22"/>
              </w:rPr>
              <w:t xml:space="preserve">pagalbos, kaip nurodyta Vietos projektų administravimo taisyklių </w:t>
            </w:r>
            <w:r w:rsidR="007A6B34" w:rsidRPr="00507D51">
              <w:rPr>
                <w:sz w:val="22"/>
                <w:szCs w:val="22"/>
              </w:rPr>
              <w:t xml:space="preserve">27 </w:t>
            </w:r>
            <w:r w:rsidR="005B725A" w:rsidRPr="00507D51">
              <w:rPr>
                <w:sz w:val="22"/>
                <w:szCs w:val="22"/>
              </w:rPr>
              <w:t>papunktyje).</w:t>
            </w:r>
          </w:p>
          <w:p w14:paraId="2C9E68E3" w14:textId="4CFA347B" w:rsidR="004A22D9" w:rsidRPr="0097080D" w:rsidRDefault="00A53296" w:rsidP="00A53296">
            <w:pPr>
              <w:pStyle w:val="BodyText10"/>
              <w:ind w:firstLine="0"/>
              <w:rPr>
                <w:b/>
                <w:color w:val="000000"/>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 xml:space="preserve">Įgaliojimas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7940AE5B" w14:textId="48B848FD" w:rsidR="004A2FD9" w:rsidRPr="00A53296" w:rsidRDefault="008A7FF8" w:rsidP="00736A88">
            <w:pPr>
              <w:jc w:val="both"/>
              <w:rPr>
                <w:b/>
                <w:i/>
                <w:sz w:val="22"/>
                <w:szCs w:val="22"/>
              </w:rPr>
            </w:pPr>
            <w:r w:rsidRPr="00A53296">
              <w:rPr>
                <w:b/>
                <w:sz w:val="22"/>
                <w:szCs w:val="22"/>
              </w:rPr>
              <w:t xml:space="preserve">6.1. </w:t>
            </w:r>
            <w:r w:rsidR="00AC7519" w:rsidRPr="00A53296">
              <w:rPr>
                <w:b/>
                <w:sz w:val="22"/>
                <w:szCs w:val="22"/>
              </w:rPr>
              <w:t>Šio FSA priedai yra</w:t>
            </w:r>
            <w:r w:rsidR="004A2FD9" w:rsidRPr="00A53296">
              <w:rPr>
                <w:b/>
                <w:sz w:val="22"/>
                <w:szCs w:val="22"/>
              </w:rPr>
              <w:t>:</w:t>
            </w:r>
            <w:r w:rsidR="00AC7519" w:rsidRPr="00A53296">
              <w:rPr>
                <w:b/>
                <w:i/>
                <w:sz w:val="22"/>
                <w:szCs w:val="22"/>
              </w:rPr>
              <w:t xml:space="preserve"> </w:t>
            </w:r>
          </w:p>
          <w:p w14:paraId="2DC77601" w14:textId="7A98458C" w:rsidR="00AC7519" w:rsidRPr="00507D51" w:rsidRDefault="00AC7519" w:rsidP="00736A88">
            <w:pPr>
              <w:jc w:val="both"/>
              <w:rPr>
                <w:i/>
                <w:sz w:val="22"/>
                <w:szCs w:val="22"/>
              </w:rPr>
            </w:pPr>
            <w:r w:rsidRPr="00507D51">
              <w:rPr>
                <w:sz w:val="22"/>
                <w:szCs w:val="22"/>
              </w:rPr>
              <w:t>1 priedas „</w:t>
            </w:r>
            <w:r w:rsidR="00D2154A" w:rsidRPr="00507D51">
              <w:rPr>
                <w:sz w:val="22"/>
                <w:szCs w:val="22"/>
              </w:rPr>
              <w:t>V</w:t>
            </w:r>
            <w:r w:rsidRPr="00507D51">
              <w:rPr>
                <w:sz w:val="22"/>
                <w:szCs w:val="22"/>
              </w:rPr>
              <w:t xml:space="preserve">ietos projekto </w:t>
            </w:r>
            <w:r w:rsidR="003937DF">
              <w:rPr>
                <w:sz w:val="22"/>
                <w:szCs w:val="22"/>
              </w:rPr>
              <w:t>galimybių studija</w:t>
            </w:r>
            <w:r w:rsidRPr="00507D51">
              <w:rPr>
                <w:sz w:val="22"/>
                <w:szCs w:val="22"/>
              </w:rPr>
              <w:t>“</w:t>
            </w:r>
            <w:r w:rsidR="00994EC8">
              <w:rPr>
                <w:sz w:val="22"/>
                <w:szCs w:val="22"/>
              </w:rPr>
              <w:t>;</w:t>
            </w:r>
          </w:p>
          <w:p w14:paraId="2FB92772" w14:textId="4FACE6AB" w:rsidR="006452D8" w:rsidRDefault="00C671FE" w:rsidP="00736A88">
            <w:pPr>
              <w:jc w:val="both"/>
              <w:rPr>
                <w:sz w:val="22"/>
                <w:szCs w:val="22"/>
              </w:rPr>
            </w:pPr>
            <w:r>
              <w:rPr>
                <w:sz w:val="22"/>
                <w:szCs w:val="22"/>
              </w:rPr>
              <w:t>2</w:t>
            </w:r>
            <w:r w:rsidR="006452D8" w:rsidRPr="00507D51">
              <w:rPr>
                <w:sz w:val="22"/>
                <w:szCs w:val="22"/>
              </w:rPr>
              <w:t xml:space="preserve"> priedas „Vietos projekto </w:t>
            </w:r>
            <w:r w:rsidR="003937DF" w:rsidRPr="00507D51">
              <w:rPr>
                <w:sz w:val="22"/>
                <w:szCs w:val="22"/>
              </w:rPr>
              <w:t>paraiškos forma</w:t>
            </w:r>
            <w:r w:rsidR="006452D8" w:rsidRPr="00507D51">
              <w:rPr>
                <w:sz w:val="22"/>
                <w:szCs w:val="22"/>
              </w:rPr>
              <w:t>“</w:t>
            </w:r>
            <w:r w:rsidR="003937DF">
              <w:rPr>
                <w:sz w:val="22"/>
                <w:szCs w:val="22"/>
              </w:rPr>
              <w:t>;</w:t>
            </w:r>
          </w:p>
          <w:p w14:paraId="11D12D0F" w14:textId="371A18E5" w:rsidR="003937DF" w:rsidRDefault="003937DF" w:rsidP="00736A88">
            <w:pPr>
              <w:jc w:val="both"/>
              <w:rPr>
                <w:sz w:val="22"/>
                <w:szCs w:val="22"/>
              </w:rPr>
            </w:pPr>
            <w:r>
              <w:rPr>
                <w:sz w:val="22"/>
                <w:szCs w:val="22"/>
              </w:rPr>
              <w:t>3</w:t>
            </w:r>
            <w:r w:rsidRPr="00507D51">
              <w:rPr>
                <w:sz w:val="22"/>
                <w:szCs w:val="22"/>
              </w:rPr>
              <w:t xml:space="preserve"> priedas „Vietos projekto verslo plano forma“</w:t>
            </w:r>
            <w:r>
              <w:rPr>
                <w:sz w:val="22"/>
                <w:szCs w:val="22"/>
              </w:rPr>
              <w:t>.</w:t>
            </w:r>
          </w:p>
          <w:p w14:paraId="1601802B" w14:textId="39F24B48" w:rsidR="003512F0" w:rsidRPr="00507D51" w:rsidRDefault="003512F0" w:rsidP="000F0B25">
            <w:pPr>
              <w:jc w:val="both"/>
              <w:rPr>
                <w:sz w:val="22"/>
                <w:szCs w:val="22"/>
              </w:rPr>
            </w:pPr>
          </w:p>
        </w:tc>
      </w:tr>
    </w:tbl>
    <w:p w14:paraId="2A8EBE71" w14:textId="77777777" w:rsidR="00333582" w:rsidRPr="00F55CF0" w:rsidRDefault="00333582" w:rsidP="00856F20">
      <w:pPr>
        <w:pStyle w:val="BodyTextIndent3"/>
        <w:tabs>
          <w:tab w:val="left" w:pos="1440"/>
          <w:tab w:val="left" w:pos="1620"/>
        </w:tabs>
        <w:spacing w:line="240" w:lineRule="auto"/>
        <w:ind w:firstLine="0"/>
        <w:rPr>
          <w:i/>
          <w:iCs/>
          <w:sz w:val="22"/>
          <w:szCs w:val="22"/>
          <w:lang w:val="lt-LT"/>
        </w:rPr>
      </w:pPr>
    </w:p>
    <w:sectPr w:rsidR="00333582"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F8D15" w16cid:durableId="2343BE2F"/>
  <w16cid:commentId w16cid:paraId="72D42349" w16cid:durableId="2343BF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2ADEC" w14:textId="77777777" w:rsidR="00300568" w:rsidRDefault="00300568" w:rsidP="0056536E">
      <w:r>
        <w:separator/>
      </w:r>
    </w:p>
  </w:endnote>
  <w:endnote w:type="continuationSeparator" w:id="0">
    <w:p w14:paraId="5A3D1A42" w14:textId="77777777" w:rsidR="00300568" w:rsidRDefault="0030056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63312" w:rsidRDefault="001633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63312" w:rsidRDefault="001633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63312" w:rsidRDefault="00163312">
    <w:pPr>
      <w:pStyle w:val="Footer"/>
      <w:framePr w:wrap="around" w:vAnchor="text" w:hAnchor="margin" w:xAlign="right" w:y="1"/>
      <w:rPr>
        <w:rStyle w:val="PageNumber"/>
      </w:rPr>
    </w:pPr>
  </w:p>
  <w:p w14:paraId="1E1A4612" w14:textId="77777777" w:rsidR="00163312" w:rsidRDefault="0016331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63312" w:rsidRPr="00875792" w:rsidRDefault="0016331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EE97B" w14:textId="77777777" w:rsidR="00300568" w:rsidRDefault="00300568" w:rsidP="0056536E">
      <w:r>
        <w:separator/>
      </w:r>
    </w:p>
  </w:footnote>
  <w:footnote w:type="continuationSeparator" w:id="0">
    <w:p w14:paraId="0BBA68FF" w14:textId="77777777" w:rsidR="00300568" w:rsidRDefault="00300568" w:rsidP="0056536E">
      <w:r>
        <w:continuationSeparator/>
      </w:r>
    </w:p>
  </w:footnote>
  <w:footnote w:id="1">
    <w:p w14:paraId="3163CFC1" w14:textId="77777777" w:rsidR="00C94FCA" w:rsidRPr="00F550BF" w:rsidRDefault="00C94FCA" w:rsidP="00BF5B4D">
      <w:pPr>
        <w:jc w:val="both"/>
      </w:pPr>
      <w:r>
        <w:rPr>
          <w:rStyle w:val="FootnoteReference"/>
        </w:rPr>
        <w:footnoteRef/>
      </w:r>
      <w:r>
        <w:t xml:space="preserve"> </w:t>
      </w:r>
      <w:r>
        <w:rPr>
          <w:sz w:val="22"/>
          <w:szCs w:val="22"/>
        </w:rPr>
        <w:t>V</w:t>
      </w:r>
      <w:r w:rsidRPr="006C07CA">
        <w:rPr>
          <w:sz w:val="22"/>
          <w:szCs w:val="22"/>
        </w:rPr>
        <w:t xml:space="preserve">ertinama vadovaujantis </w:t>
      </w:r>
      <w:r>
        <w:rPr>
          <w:sz w:val="22"/>
          <w:szCs w:val="22"/>
        </w:rPr>
        <w:t>L</w:t>
      </w:r>
      <w:r w:rsidRPr="006C07CA">
        <w:rPr>
          <w:sz w:val="22"/>
          <w:szCs w:val="22"/>
        </w:rPr>
        <w:t xml:space="preserve">ietuvos </w:t>
      </w:r>
      <w:r>
        <w:rPr>
          <w:sz w:val="22"/>
          <w:szCs w:val="22"/>
        </w:rPr>
        <w:t>R</w:t>
      </w:r>
      <w:r w:rsidRPr="006C07CA">
        <w:rPr>
          <w:sz w:val="22"/>
          <w:szCs w:val="22"/>
        </w:rPr>
        <w:t xml:space="preserve">espublikos žemės ūkio ministro 2017 m. lapkričio 9 įsakymu </w:t>
      </w:r>
      <w:r>
        <w:rPr>
          <w:sz w:val="22"/>
          <w:szCs w:val="22"/>
        </w:rPr>
        <w:t>N</w:t>
      </w:r>
      <w:r w:rsidRPr="006C07CA">
        <w:rPr>
          <w:sz w:val="22"/>
          <w:szCs w:val="22"/>
        </w:rPr>
        <w:t>r. 3</w:t>
      </w:r>
      <w:r>
        <w:rPr>
          <w:sz w:val="22"/>
          <w:szCs w:val="22"/>
        </w:rPr>
        <w:t>D</w:t>
      </w:r>
      <w:r w:rsidRPr="006C07CA">
        <w:rPr>
          <w:sz w:val="22"/>
          <w:szCs w:val="22"/>
        </w:rPr>
        <w:t xml:space="preserve">-718 patvirtina </w:t>
      </w:r>
      <w:r>
        <w:rPr>
          <w:bCs/>
          <w:sz w:val="22"/>
          <w:szCs w:val="22"/>
        </w:rPr>
        <w:t>projektų, įgyvendinamų pagal L</w:t>
      </w:r>
      <w:r w:rsidRPr="006C07CA">
        <w:rPr>
          <w:bCs/>
          <w:sz w:val="22"/>
          <w:szCs w:val="22"/>
        </w:rPr>
        <w:t>ietuvos kaimo plėtros 2014–2020 metų programos priemones, rodiklio „</w:t>
      </w:r>
      <w:r>
        <w:rPr>
          <w:bCs/>
          <w:sz w:val="22"/>
          <w:szCs w:val="22"/>
        </w:rPr>
        <w:t>N</w:t>
      </w:r>
      <w:r w:rsidRPr="006C07CA">
        <w:rPr>
          <w:bCs/>
          <w:sz w:val="22"/>
          <w:szCs w:val="22"/>
        </w:rPr>
        <w:t>aujos darbo vietos sukūrimas ir išlaikymas“ pasiekimo vertinimo metodika</w:t>
      </w:r>
      <w:r>
        <w:rPr>
          <w:bCs/>
          <w:sz w:val="22"/>
          <w:szCs w:val="22"/>
        </w:rPr>
        <w:t>.</w:t>
      </w:r>
      <w:r>
        <w:t> </w:t>
      </w:r>
    </w:p>
    <w:p w14:paraId="5D25FEDF" w14:textId="77777777" w:rsidR="00C94FCA" w:rsidRPr="00205990" w:rsidRDefault="00C94FCA" w:rsidP="00BF5B4D">
      <w:pPr>
        <w:pStyle w:val="FootnoteText"/>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63312" w:rsidRDefault="001633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63312" w:rsidRDefault="00163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241E2C75" w:rsidR="00163312" w:rsidRDefault="00163312">
    <w:pPr>
      <w:pStyle w:val="Header"/>
      <w:jc w:val="center"/>
    </w:pPr>
    <w:r>
      <w:fldChar w:fldCharType="begin"/>
    </w:r>
    <w:r>
      <w:instrText>PAGE   \* MERGEFORMAT</w:instrText>
    </w:r>
    <w:r>
      <w:fldChar w:fldCharType="separate"/>
    </w:r>
    <w:r w:rsidR="00EC3BF8" w:rsidRPr="00EC3BF8">
      <w:rPr>
        <w:noProof/>
        <w:lang w:val="lt-LT"/>
      </w:rPr>
      <w:t>11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63312" w:rsidRDefault="00163312">
    <w:pPr>
      <w:pStyle w:val="Header"/>
      <w:jc w:val="center"/>
    </w:pPr>
  </w:p>
  <w:p w14:paraId="2D376810" w14:textId="77777777" w:rsidR="00163312" w:rsidRDefault="00163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D458" w14:textId="0AAC7891" w:rsidR="00163312" w:rsidRDefault="00163312">
    <w:pPr>
      <w:pStyle w:val="Header"/>
      <w:jc w:val="center"/>
    </w:pPr>
    <w:r>
      <w:fldChar w:fldCharType="begin"/>
    </w:r>
    <w:r>
      <w:instrText>PAGE   \* MERGEFORMAT</w:instrText>
    </w:r>
    <w:r>
      <w:fldChar w:fldCharType="separate"/>
    </w:r>
    <w:r w:rsidR="00EC3BF8" w:rsidRPr="00EC3BF8">
      <w:rPr>
        <w:noProof/>
        <w:lang w:val="lt-LT"/>
      </w:rPr>
      <w:t>14</w:t>
    </w:r>
    <w:r>
      <w:fldChar w:fldCharType="end"/>
    </w:r>
  </w:p>
  <w:p w14:paraId="0EC942F8" w14:textId="77777777" w:rsidR="00163312" w:rsidRDefault="0016331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F185" w14:textId="47B9415C" w:rsidR="00163312" w:rsidRPr="00F40D5F" w:rsidRDefault="00163312">
    <w:pPr>
      <w:pStyle w:val="Header"/>
      <w:jc w:val="center"/>
      <w:rPr>
        <w:lang w:val="lt-LT"/>
      </w:rPr>
    </w:pPr>
    <w:r>
      <w:rPr>
        <w:lang w:val="lt-LT"/>
      </w:rPr>
      <w:t>11</w:t>
    </w:r>
  </w:p>
  <w:p w14:paraId="6A334EDC" w14:textId="77777777" w:rsidR="00163312" w:rsidRDefault="00163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1D3B"/>
    <w:rsid w:val="00012547"/>
    <w:rsid w:val="00012BFE"/>
    <w:rsid w:val="0001311B"/>
    <w:rsid w:val="000131DA"/>
    <w:rsid w:val="0001320F"/>
    <w:rsid w:val="0001334C"/>
    <w:rsid w:val="000135A0"/>
    <w:rsid w:val="000136D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56"/>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8CC"/>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3B4C"/>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09A"/>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5E2"/>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43A"/>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B80"/>
    <w:rsid w:val="000D3DCA"/>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0A41"/>
    <w:rsid w:val="000F0B2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295"/>
    <w:rsid w:val="000F6442"/>
    <w:rsid w:val="000F65CF"/>
    <w:rsid w:val="000F6CBC"/>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5A83"/>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3F"/>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136"/>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7CA"/>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312"/>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A9F"/>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60D"/>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47A"/>
    <w:rsid w:val="001B1730"/>
    <w:rsid w:val="001B1B07"/>
    <w:rsid w:val="001B1B76"/>
    <w:rsid w:val="001B1E58"/>
    <w:rsid w:val="001B2118"/>
    <w:rsid w:val="001B22FE"/>
    <w:rsid w:val="001B23BB"/>
    <w:rsid w:val="001B244E"/>
    <w:rsid w:val="001B2711"/>
    <w:rsid w:val="001B27C4"/>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0E8"/>
    <w:rsid w:val="001B61FC"/>
    <w:rsid w:val="001B6351"/>
    <w:rsid w:val="001B6516"/>
    <w:rsid w:val="001B6782"/>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C7E0B"/>
    <w:rsid w:val="001D00B5"/>
    <w:rsid w:val="001D0807"/>
    <w:rsid w:val="001D0C0A"/>
    <w:rsid w:val="001D1222"/>
    <w:rsid w:val="001D1721"/>
    <w:rsid w:val="001D17D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3A9"/>
    <w:rsid w:val="001E046D"/>
    <w:rsid w:val="001E0553"/>
    <w:rsid w:val="001E0BAA"/>
    <w:rsid w:val="001E0C55"/>
    <w:rsid w:val="001E126F"/>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32"/>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990"/>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2C9"/>
    <w:rsid w:val="002107D8"/>
    <w:rsid w:val="002112F8"/>
    <w:rsid w:val="0021165A"/>
    <w:rsid w:val="00211680"/>
    <w:rsid w:val="00211A98"/>
    <w:rsid w:val="00212308"/>
    <w:rsid w:val="00213427"/>
    <w:rsid w:val="0021344C"/>
    <w:rsid w:val="0021356D"/>
    <w:rsid w:val="002135FF"/>
    <w:rsid w:val="00214019"/>
    <w:rsid w:val="0021520E"/>
    <w:rsid w:val="002156A9"/>
    <w:rsid w:val="00215D4D"/>
    <w:rsid w:val="00215EF4"/>
    <w:rsid w:val="0021608D"/>
    <w:rsid w:val="002163BD"/>
    <w:rsid w:val="0021642A"/>
    <w:rsid w:val="00216F40"/>
    <w:rsid w:val="0021746D"/>
    <w:rsid w:val="00217645"/>
    <w:rsid w:val="002177A9"/>
    <w:rsid w:val="0021799E"/>
    <w:rsid w:val="002179A3"/>
    <w:rsid w:val="00220472"/>
    <w:rsid w:val="002207B8"/>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5DB9"/>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29"/>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A49"/>
    <w:rsid w:val="00260F5F"/>
    <w:rsid w:val="00260F72"/>
    <w:rsid w:val="00261187"/>
    <w:rsid w:val="00262092"/>
    <w:rsid w:val="00262D94"/>
    <w:rsid w:val="00262E52"/>
    <w:rsid w:val="00263041"/>
    <w:rsid w:val="00263220"/>
    <w:rsid w:val="00263300"/>
    <w:rsid w:val="00263B15"/>
    <w:rsid w:val="00263FC3"/>
    <w:rsid w:val="002644D5"/>
    <w:rsid w:val="002645C1"/>
    <w:rsid w:val="00264976"/>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C9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7E4"/>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5A"/>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B2A"/>
    <w:rsid w:val="002C2C7A"/>
    <w:rsid w:val="002C2E43"/>
    <w:rsid w:val="002C310C"/>
    <w:rsid w:val="002C337D"/>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15B"/>
    <w:rsid w:val="002E0524"/>
    <w:rsid w:val="002E0DF2"/>
    <w:rsid w:val="002E0E80"/>
    <w:rsid w:val="002E1102"/>
    <w:rsid w:val="002E12CF"/>
    <w:rsid w:val="002E1325"/>
    <w:rsid w:val="002E148C"/>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568"/>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1DD"/>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4D5"/>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0E0"/>
    <w:rsid w:val="003311B7"/>
    <w:rsid w:val="0033123B"/>
    <w:rsid w:val="00331504"/>
    <w:rsid w:val="003316C0"/>
    <w:rsid w:val="00331BCE"/>
    <w:rsid w:val="00331FCB"/>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590"/>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93F"/>
    <w:rsid w:val="00352E13"/>
    <w:rsid w:val="00352F21"/>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6"/>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668"/>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7DF"/>
    <w:rsid w:val="00393A02"/>
    <w:rsid w:val="00393A7C"/>
    <w:rsid w:val="00393D65"/>
    <w:rsid w:val="00393F12"/>
    <w:rsid w:val="0039417C"/>
    <w:rsid w:val="00394617"/>
    <w:rsid w:val="00394785"/>
    <w:rsid w:val="00394B92"/>
    <w:rsid w:val="00394BE6"/>
    <w:rsid w:val="00394D95"/>
    <w:rsid w:val="00394DD6"/>
    <w:rsid w:val="00394F7D"/>
    <w:rsid w:val="00395848"/>
    <w:rsid w:val="00396596"/>
    <w:rsid w:val="003967B9"/>
    <w:rsid w:val="0039680F"/>
    <w:rsid w:val="00397167"/>
    <w:rsid w:val="0039717A"/>
    <w:rsid w:val="0039733D"/>
    <w:rsid w:val="0039739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2"/>
    <w:rsid w:val="003A69E6"/>
    <w:rsid w:val="003A6A51"/>
    <w:rsid w:val="003A6CFD"/>
    <w:rsid w:val="003A7094"/>
    <w:rsid w:val="003A72FA"/>
    <w:rsid w:val="003A74CD"/>
    <w:rsid w:val="003A7913"/>
    <w:rsid w:val="003A7BE3"/>
    <w:rsid w:val="003B00D0"/>
    <w:rsid w:val="003B08FE"/>
    <w:rsid w:val="003B0E45"/>
    <w:rsid w:val="003B0F5A"/>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4E0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4FA"/>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06C"/>
    <w:rsid w:val="003E7495"/>
    <w:rsid w:val="003E7629"/>
    <w:rsid w:val="003E7D35"/>
    <w:rsid w:val="003E7F0C"/>
    <w:rsid w:val="003F0246"/>
    <w:rsid w:val="003F0381"/>
    <w:rsid w:val="003F0759"/>
    <w:rsid w:val="003F0856"/>
    <w:rsid w:val="003F09BF"/>
    <w:rsid w:val="003F0EE2"/>
    <w:rsid w:val="003F1014"/>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359"/>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321"/>
    <w:rsid w:val="0041172E"/>
    <w:rsid w:val="00411B1C"/>
    <w:rsid w:val="00411B96"/>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4DCC"/>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5DF2"/>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1BB"/>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097"/>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2F6"/>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982"/>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BF6"/>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9EB"/>
    <w:rsid w:val="00494BBC"/>
    <w:rsid w:val="004950BE"/>
    <w:rsid w:val="00495365"/>
    <w:rsid w:val="004957E9"/>
    <w:rsid w:val="00495846"/>
    <w:rsid w:val="00495B7F"/>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D71"/>
    <w:rsid w:val="004A4F2E"/>
    <w:rsid w:val="004A4F33"/>
    <w:rsid w:val="004A52CA"/>
    <w:rsid w:val="004A571B"/>
    <w:rsid w:val="004A6086"/>
    <w:rsid w:val="004A6245"/>
    <w:rsid w:val="004A659F"/>
    <w:rsid w:val="004A6BCF"/>
    <w:rsid w:val="004A71B0"/>
    <w:rsid w:val="004A7224"/>
    <w:rsid w:val="004A7245"/>
    <w:rsid w:val="004A760F"/>
    <w:rsid w:val="004A7C72"/>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6EB"/>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A6"/>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18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CDD"/>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A8"/>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1D3"/>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D32"/>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5D7"/>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B0C"/>
    <w:rsid w:val="00541C59"/>
    <w:rsid w:val="00542019"/>
    <w:rsid w:val="00542660"/>
    <w:rsid w:val="0054274B"/>
    <w:rsid w:val="005428C3"/>
    <w:rsid w:val="00542935"/>
    <w:rsid w:val="00542FBC"/>
    <w:rsid w:val="00543074"/>
    <w:rsid w:val="00543085"/>
    <w:rsid w:val="00543A4A"/>
    <w:rsid w:val="00543AA0"/>
    <w:rsid w:val="00543CD0"/>
    <w:rsid w:val="0054408D"/>
    <w:rsid w:val="0054422A"/>
    <w:rsid w:val="00544285"/>
    <w:rsid w:val="00544BED"/>
    <w:rsid w:val="00544FB8"/>
    <w:rsid w:val="00545242"/>
    <w:rsid w:val="00545338"/>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54D"/>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7A7"/>
    <w:rsid w:val="00557960"/>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A99"/>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2463"/>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A5F"/>
    <w:rsid w:val="005A1C88"/>
    <w:rsid w:val="005A1FEF"/>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117"/>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57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C00"/>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956"/>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5B6"/>
    <w:rsid w:val="00684AEF"/>
    <w:rsid w:val="00684BC8"/>
    <w:rsid w:val="00684C69"/>
    <w:rsid w:val="00684EFA"/>
    <w:rsid w:val="00685270"/>
    <w:rsid w:val="006858CC"/>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299"/>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2A"/>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3E1"/>
    <w:rsid w:val="006B6898"/>
    <w:rsid w:val="006B6BCE"/>
    <w:rsid w:val="006B7137"/>
    <w:rsid w:val="006B7140"/>
    <w:rsid w:val="006B72D1"/>
    <w:rsid w:val="006B72FE"/>
    <w:rsid w:val="006B74B0"/>
    <w:rsid w:val="006B7781"/>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1EB8"/>
    <w:rsid w:val="006C2462"/>
    <w:rsid w:val="006C2BEB"/>
    <w:rsid w:val="006C2D46"/>
    <w:rsid w:val="006C2D99"/>
    <w:rsid w:val="006C3281"/>
    <w:rsid w:val="006C3446"/>
    <w:rsid w:val="006C34A5"/>
    <w:rsid w:val="006C34BC"/>
    <w:rsid w:val="006C37DA"/>
    <w:rsid w:val="006C3E83"/>
    <w:rsid w:val="006C4101"/>
    <w:rsid w:val="006C4153"/>
    <w:rsid w:val="006C492C"/>
    <w:rsid w:val="006C494D"/>
    <w:rsid w:val="006C4F12"/>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4F"/>
    <w:rsid w:val="006D06E1"/>
    <w:rsid w:val="006D085B"/>
    <w:rsid w:val="006D08BF"/>
    <w:rsid w:val="006D0A2E"/>
    <w:rsid w:val="006D0CDF"/>
    <w:rsid w:val="006D0DFB"/>
    <w:rsid w:val="006D1785"/>
    <w:rsid w:val="006D186D"/>
    <w:rsid w:val="006D198F"/>
    <w:rsid w:val="006D1A4D"/>
    <w:rsid w:val="006D1B2A"/>
    <w:rsid w:val="006D1CCC"/>
    <w:rsid w:val="006D1FD1"/>
    <w:rsid w:val="006D2449"/>
    <w:rsid w:val="006D2751"/>
    <w:rsid w:val="006D285F"/>
    <w:rsid w:val="006D296B"/>
    <w:rsid w:val="006D2A2A"/>
    <w:rsid w:val="006D2EFA"/>
    <w:rsid w:val="006D356A"/>
    <w:rsid w:val="006D406A"/>
    <w:rsid w:val="006D46E1"/>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6D8"/>
    <w:rsid w:val="006E4858"/>
    <w:rsid w:val="006E49DA"/>
    <w:rsid w:val="006E528A"/>
    <w:rsid w:val="006E5570"/>
    <w:rsid w:val="006E592C"/>
    <w:rsid w:val="006E5E15"/>
    <w:rsid w:val="006E610C"/>
    <w:rsid w:val="006E63B3"/>
    <w:rsid w:val="006E68F0"/>
    <w:rsid w:val="006E6CE7"/>
    <w:rsid w:val="006E76BF"/>
    <w:rsid w:val="006E793C"/>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CB3"/>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FB"/>
    <w:rsid w:val="007304EF"/>
    <w:rsid w:val="0073075D"/>
    <w:rsid w:val="00730F73"/>
    <w:rsid w:val="007310F3"/>
    <w:rsid w:val="0073148A"/>
    <w:rsid w:val="00731544"/>
    <w:rsid w:val="00731594"/>
    <w:rsid w:val="007315B6"/>
    <w:rsid w:val="0073178C"/>
    <w:rsid w:val="00731C10"/>
    <w:rsid w:val="00732302"/>
    <w:rsid w:val="00732373"/>
    <w:rsid w:val="007323FD"/>
    <w:rsid w:val="007324B6"/>
    <w:rsid w:val="00732582"/>
    <w:rsid w:val="0073265F"/>
    <w:rsid w:val="00732C75"/>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CB7"/>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C"/>
    <w:rsid w:val="00741BAF"/>
    <w:rsid w:val="00741DB9"/>
    <w:rsid w:val="00742C99"/>
    <w:rsid w:val="00742E60"/>
    <w:rsid w:val="007437D1"/>
    <w:rsid w:val="00743A40"/>
    <w:rsid w:val="00743C03"/>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1962"/>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2B3"/>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9F"/>
    <w:rsid w:val="00771245"/>
    <w:rsid w:val="00771925"/>
    <w:rsid w:val="007719B1"/>
    <w:rsid w:val="00771A4A"/>
    <w:rsid w:val="00771C7D"/>
    <w:rsid w:val="0077227E"/>
    <w:rsid w:val="007722C9"/>
    <w:rsid w:val="007726C6"/>
    <w:rsid w:val="00772845"/>
    <w:rsid w:val="00773001"/>
    <w:rsid w:val="007735F1"/>
    <w:rsid w:val="00773CCC"/>
    <w:rsid w:val="007745AD"/>
    <w:rsid w:val="007749FB"/>
    <w:rsid w:val="00774B00"/>
    <w:rsid w:val="00774C91"/>
    <w:rsid w:val="00774F96"/>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369"/>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449"/>
    <w:rsid w:val="00793892"/>
    <w:rsid w:val="00793B14"/>
    <w:rsid w:val="0079402B"/>
    <w:rsid w:val="007942A9"/>
    <w:rsid w:val="00794434"/>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46E"/>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A1"/>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BDC"/>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4C7A"/>
    <w:rsid w:val="00825903"/>
    <w:rsid w:val="00825E52"/>
    <w:rsid w:val="008263C9"/>
    <w:rsid w:val="00826594"/>
    <w:rsid w:val="00826CDF"/>
    <w:rsid w:val="00826FEF"/>
    <w:rsid w:val="00827474"/>
    <w:rsid w:val="00827791"/>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063"/>
    <w:rsid w:val="00835563"/>
    <w:rsid w:val="00835585"/>
    <w:rsid w:val="008356C7"/>
    <w:rsid w:val="008356E6"/>
    <w:rsid w:val="00835FA4"/>
    <w:rsid w:val="0083603F"/>
    <w:rsid w:val="0083615A"/>
    <w:rsid w:val="00836332"/>
    <w:rsid w:val="00836400"/>
    <w:rsid w:val="00836433"/>
    <w:rsid w:val="008364B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00B"/>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4B1"/>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2C8"/>
    <w:rsid w:val="00893580"/>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CB0"/>
    <w:rsid w:val="008B4E1D"/>
    <w:rsid w:val="008B4E6A"/>
    <w:rsid w:val="008B5314"/>
    <w:rsid w:val="008B589E"/>
    <w:rsid w:val="008B5990"/>
    <w:rsid w:val="008B5F63"/>
    <w:rsid w:val="008B5F9A"/>
    <w:rsid w:val="008B6357"/>
    <w:rsid w:val="008B6B0B"/>
    <w:rsid w:val="008B6F90"/>
    <w:rsid w:val="008B71CA"/>
    <w:rsid w:val="008B746E"/>
    <w:rsid w:val="008B7D80"/>
    <w:rsid w:val="008B7EF1"/>
    <w:rsid w:val="008C038F"/>
    <w:rsid w:val="008C0621"/>
    <w:rsid w:val="008C0ACB"/>
    <w:rsid w:val="008C0B4C"/>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873"/>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DB8"/>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B60"/>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21"/>
    <w:rsid w:val="0094377C"/>
    <w:rsid w:val="00943B25"/>
    <w:rsid w:val="00943B2E"/>
    <w:rsid w:val="009443C3"/>
    <w:rsid w:val="00944BB3"/>
    <w:rsid w:val="00944E2F"/>
    <w:rsid w:val="00944E49"/>
    <w:rsid w:val="0094523B"/>
    <w:rsid w:val="00945418"/>
    <w:rsid w:val="009455CC"/>
    <w:rsid w:val="00945E8F"/>
    <w:rsid w:val="0094604E"/>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4B5"/>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80D"/>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0CC"/>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4EC8"/>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73"/>
    <w:rsid w:val="009B1CAF"/>
    <w:rsid w:val="009B1CD4"/>
    <w:rsid w:val="009B1E0C"/>
    <w:rsid w:val="009B2267"/>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5F1"/>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E9A"/>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92F"/>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59"/>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8B"/>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A20"/>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106"/>
    <w:rsid w:val="00A5252C"/>
    <w:rsid w:val="00A52954"/>
    <w:rsid w:val="00A52A38"/>
    <w:rsid w:val="00A52CD4"/>
    <w:rsid w:val="00A53044"/>
    <w:rsid w:val="00A53296"/>
    <w:rsid w:val="00A5336B"/>
    <w:rsid w:val="00A534B8"/>
    <w:rsid w:val="00A535E1"/>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71"/>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B7"/>
    <w:rsid w:val="00A736D6"/>
    <w:rsid w:val="00A73A50"/>
    <w:rsid w:val="00A73CDA"/>
    <w:rsid w:val="00A74757"/>
    <w:rsid w:val="00A749CF"/>
    <w:rsid w:val="00A74EC0"/>
    <w:rsid w:val="00A7526D"/>
    <w:rsid w:val="00A75518"/>
    <w:rsid w:val="00A75955"/>
    <w:rsid w:val="00A75AF8"/>
    <w:rsid w:val="00A760A3"/>
    <w:rsid w:val="00A76100"/>
    <w:rsid w:val="00A761BB"/>
    <w:rsid w:val="00A76487"/>
    <w:rsid w:val="00A76550"/>
    <w:rsid w:val="00A7672E"/>
    <w:rsid w:val="00A768F8"/>
    <w:rsid w:val="00A76BEB"/>
    <w:rsid w:val="00A77060"/>
    <w:rsid w:val="00A77136"/>
    <w:rsid w:val="00A771CD"/>
    <w:rsid w:val="00A80288"/>
    <w:rsid w:val="00A8050D"/>
    <w:rsid w:val="00A805BD"/>
    <w:rsid w:val="00A806CD"/>
    <w:rsid w:val="00A80F8E"/>
    <w:rsid w:val="00A8123A"/>
    <w:rsid w:val="00A81340"/>
    <w:rsid w:val="00A813CC"/>
    <w:rsid w:val="00A81746"/>
    <w:rsid w:val="00A81866"/>
    <w:rsid w:val="00A81F25"/>
    <w:rsid w:val="00A81FC1"/>
    <w:rsid w:val="00A81FF2"/>
    <w:rsid w:val="00A821F9"/>
    <w:rsid w:val="00A82284"/>
    <w:rsid w:val="00A82314"/>
    <w:rsid w:val="00A8251E"/>
    <w:rsid w:val="00A82640"/>
    <w:rsid w:val="00A82770"/>
    <w:rsid w:val="00A82BFF"/>
    <w:rsid w:val="00A82CA0"/>
    <w:rsid w:val="00A830EE"/>
    <w:rsid w:val="00A8313F"/>
    <w:rsid w:val="00A833DD"/>
    <w:rsid w:val="00A8468E"/>
    <w:rsid w:val="00A84AA1"/>
    <w:rsid w:val="00A84E76"/>
    <w:rsid w:val="00A85063"/>
    <w:rsid w:val="00A850AF"/>
    <w:rsid w:val="00A85DE9"/>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B85"/>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1A"/>
    <w:rsid w:val="00AB756B"/>
    <w:rsid w:val="00AB7E14"/>
    <w:rsid w:val="00AB7E90"/>
    <w:rsid w:val="00AC036A"/>
    <w:rsid w:val="00AC08EB"/>
    <w:rsid w:val="00AC0F2E"/>
    <w:rsid w:val="00AC1065"/>
    <w:rsid w:val="00AC1309"/>
    <w:rsid w:val="00AC1474"/>
    <w:rsid w:val="00AC153B"/>
    <w:rsid w:val="00AC19B8"/>
    <w:rsid w:val="00AC2F0C"/>
    <w:rsid w:val="00AC3191"/>
    <w:rsid w:val="00AC3215"/>
    <w:rsid w:val="00AC33AB"/>
    <w:rsid w:val="00AC36F2"/>
    <w:rsid w:val="00AC3773"/>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EBE"/>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515"/>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E2A"/>
    <w:rsid w:val="00B16FBC"/>
    <w:rsid w:val="00B171CE"/>
    <w:rsid w:val="00B1756E"/>
    <w:rsid w:val="00B17981"/>
    <w:rsid w:val="00B17D43"/>
    <w:rsid w:val="00B17E1F"/>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2E6"/>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1985"/>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4B"/>
    <w:rsid w:val="00B703B8"/>
    <w:rsid w:val="00B70A04"/>
    <w:rsid w:val="00B70DA4"/>
    <w:rsid w:val="00B71263"/>
    <w:rsid w:val="00B71501"/>
    <w:rsid w:val="00B71566"/>
    <w:rsid w:val="00B71B71"/>
    <w:rsid w:val="00B720E3"/>
    <w:rsid w:val="00B72829"/>
    <w:rsid w:val="00B7292E"/>
    <w:rsid w:val="00B735E6"/>
    <w:rsid w:val="00B738BA"/>
    <w:rsid w:val="00B73C99"/>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E99"/>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4D3"/>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7C6"/>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9E6"/>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3AF"/>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6E0C"/>
    <w:rsid w:val="00BE7048"/>
    <w:rsid w:val="00BE7262"/>
    <w:rsid w:val="00BE78CE"/>
    <w:rsid w:val="00BE79BD"/>
    <w:rsid w:val="00BE7C12"/>
    <w:rsid w:val="00BF0E49"/>
    <w:rsid w:val="00BF0E6D"/>
    <w:rsid w:val="00BF13B5"/>
    <w:rsid w:val="00BF141B"/>
    <w:rsid w:val="00BF1450"/>
    <w:rsid w:val="00BF18B5"/>
    <w:rsid w:val="00BF19CC"/>
    <w:rsid w:val="00BF1DA2"/>
    <w:rsid w:val="00BF1F77"/>
    <w:rsid w:val="00BF2140"/>
    <w:rsid w:val="00BF2299"/>
    <w:rsid w:val="00BF2544"/>
    <w:rsid w:val="00BF2A4D"/>
    <w:rsid w:val="00BF2B28"/>
    <w:rsid w:val="00BF2C22"/>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B4D"/>
    <w:rsid w:val="00BF5D7F"/>
    <w:rsid w:val="00BF605C"/>
    <w:rsid w:val="00BF6A15"/>
    <w:rsid w:val="00BF75D9"/>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B57"/>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E0E"/>
    <w:rsid w:val="00C2734D"/>
    <w:rsid w:val="00C2749E"/>
    <w:rsid w:val="00C274E9"/>
    <w:rsid w:val="00C2754F"/>
    <w:rsid w:val="00C27EC7"/>
    <w:rsid w:val="00C30155"/>
    <w:rsid w:val="00C308DC"/>
    <w:rsid w:val="00C31147"/>
    <w:rsid w:val="00C311E9"/>
    <w:rsid w:val="00C312C3"/>
    <w:rsid w:val="00C3145A"/>
    <w:rsid w:val="00C31467"/>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5EB7"/>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1054"/>
    <w:rsid w:val="00C611DD"/>
    <w:rsid w:val="00C6142D"/>
    <w:rsid w:val="00C61E8D"/>
    <w:rsid w:val="00C62040"/>
    <w:rsid w:val="00C6204B"/>
    <w:rsid w:val="00C6241F"/>
    <w:rsid w:val="00C625FA"/>
    <w:rsid w:val="00C62B1D"/>
    <w:rsid w:val="00C62F10"/>
    <w:rsid w:val="00C6308E"/>
    <w:rsid w:val="00C63274"/>
    <w:rsid w:val="00C63AE9"/>
    <w:rsid w:val="00C63E46"/>
    <w:rsid w:val="00C649DC"/>
    <w:rsid w:val="00C64F75"/>
    <w:rsid w:val="00C650B6"/>
    <w:rsid w:val="00C65287"/>
    <w:rsid w:val="00C6535C"/>
    <w:rsid w:val="00C6555B"/>
    <w:rsid w:val="00C65627"/>
    <w:rsid w:val="00C65882"/>
    <w:rsid w:val="00C65A32"/>
    <w:rsid w:val="00C65D29"/>
    <w:rsid w:val="00C65DCE"/>
    <w:rsid w:val="00C65FAD"/>
    <w:rsid w:val="00C66245"/>
    <w:rsid w:val="00C66DD6"/>
    <w:rsid w:val="00C671FE"/>
    <w:rsid w:val="00C67253"/>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A8"/>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4FCA"/>
    <w:rsid w:val="00C959FC"/>
    <w:rsid w:val="00C95BE1"/>
    <w:rsid w:val="00C95C50"/>
    <w:rsid w:val="00C95D43"/>
    <w:rsid w:val="00C95F1C"/>
    <w:rsid w:val="00C96493"/>
    <w:rsid w:val="00C9650A"/>
    <w:rsid w:val="00C966D3"/>
    <w:rsid w:val="00C970BB"/>
    <w:rsid w:val="00C9784C"/>
    <w:rsid w:val="00C97862"/>
    <w:rsid w:val="00C97B5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8DC"/>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309"/>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9AA"/>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1C6"/>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9CE"/>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00A"/>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DCF"/>
    <w:rsid w:val="00D24EAA"/>
    <w:rsid w:val="00D250D7"/>
    <w:rsid w:val="00D253D7"/>
    <w:rsid w:val="00D2550D"/>
    <w:rsid w:val="00D263C5"/>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000"/>
    <w:rsid w:val="00D3112B"/>
    <w:rsid w:val="00D31C9F"/>
    <w:rsid w:val="00D31D95"/>
    <w:rsid w:val="00D32359"/>
    <w:rsid w:val="00D325CB"/>
    <w:rsid w:val="00D3264B"/>
    <w:rsid w:val="00D32690"/>
    <w:rsid w:val="00D32A29"/>
    <w:rsid w:val="00D3326B"/>
    <w:rsid w:val="00D33BC1"/>
    <w:rsid w:val="00D33D84"/>
    <w:rsid w:val="00D33F8A"/>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16C"/>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CB4"/>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F19"/>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F5A"/>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67F86"/>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1F0"/>
    <w:rsid w:val="00DA52D0"/>
    <w:rsid w:val="00DA542D"/>
    <w:rsid w:val="00DA54D7"/>
    <w:rsid w:val="00DA563D"/>
    <w:rsid w:val="00DA5AA7"/>
    <w:rsid w:val="00DA5D7D"/>
    <w:rsid w:val="00DA5EB5"/>
    <w:rsid w:val="00DA5F9C"/>
    <w:rsid w:val="00DA61B1"/>
    <w:rsid w:val="00DA61F5"/>
    <w:rsid w:val="00DA644D"/>
    <w:rsid w:val="00DA6515"/>
    <w:rsid w:val="00DA690C"/>
    <w:rsid w:val="00DA6B70"/>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05"/>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D73"/>
    <w:rsid w:val="00DC4EDC"/>
    <w:rsid w:val="00DC4EEB"/>
    <w:rsid w:val="00DC51A1"/>
    <w:rsid w:val="00DC5703"/>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37C"/>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733"/>
    <w:rsid w:val="00DE7A93"/>
    <w:rsid w:val="00DE7BF0"/>
    <w:rsid w:val="00DE7C52"/>
    <w:rsid w:val="00DF0507"/>
    <w:rsid w:val="00DF084E"/>
    <w:rsid w:val="00DF098F"/>
    <w:rsid w:val="00DF0A8B"/>
    <w:rsid w:val="00DF0B80"/>
    <w:rsid w:val="00DF0D53"/>
    <w:rsid w:val="00DF0EF9"/>
    <w:rsid w:val="00DF0F98"/>
    <w:rsid w:val="00DF140E"/>
    <w:rsid w:val="00DF170C"/>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80B"/>
    <w:rsid w:val="00E05A63"/>
    <w:rsid w:val="00E05AC0"/>
    <w:rsid w:val="00E05CBC"/>
    <w:rsid w:val="00E05EFB"/>
    <w:rsid w:val="00E06A34"/>
    <w:rsid w:val="00E06B06"/>
    <w:rsid w:val="00E06CE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1A1"/>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B92"/>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77F"/>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07B"/>
    <w:rsid w:val="00E638B8"/>
    <w:rsid w:val="00E63E12"/>
    <w:rsid w:val="00E63ED4"/>
    <w:rsid w:val="00E63F44"/>
    <w:rsid w:val="00E6404A"/>
    <w:rsid w:val="00E64BC3"/>
    <w:rsid w:val="00E64BE3"/>
    <w:rsid w:val="00E65556"/>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0D5"/>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68C"/>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95B"/>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BF8"/>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26C"/>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0ED"/>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2D0A"/>
    <w:rsid w:val="00F530AB"/>
    <w:rsid w:val="00F5311F"/>
    <w:rsid w:val="00F53343"/>
    <w:rsid w:val="00F53D74"/>
    <w:rsid w:val="00F53F06"/>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49A"/>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5"/>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12"/>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0EE"/>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2FB"/>
    <w:rsid w:val="00F9551E"/>
    <w:rsid w:val="00F9567D"/>
    <w:rsid w:val="00F95B43"/>
    <w:rsid w:val="00F95BD7"/>
    <w:rsid w:val="00F96181"/>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AD"/>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0C1"/>
    <w:rsid w:val="00FB1113"/>
    <w:rsid w:val="00FB13B9"/>
    <w:rsid w:val="00FB14F7"/>
    <w:rsid w:val="00FB19FD"/>
    <w:rsid w:val="00FB1AF4"/>
    <w:rsid w:val="00FB1CF6"/>
    <w:rsid w:val="00FB1E69"/>
    <w:rsid w:val="00FB1EDE"/>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12DF"/>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72E"/>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75013915-9F4F-4E0C-BBEB-5204C6D3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Char5,Footnote Text Char Char,Fußnotentextf,Schriftart,9 pt,10 pt,8 pt,Char5"/>
    <w:basedOn w:val="Normal"/>
    <w:link w:val="FootnoteTextChar"/>
    <w:qFormat/>
    <w:rsid w:val="0056536E"/>
    <w:rPr>
      <w:sz w:val="20"/>
      <w:szCs w:val="20"/>
      <w:lang w:val="en-GB" w:eastAsia="en-US"/>
    </w:rPr>
  </w:style>
  <w:style w:type="character" w:customStyle="1" w:styleId="FootnoteTextChar">
    <w:name w:val="Footnote Text Char"/>
    <w:aliases w:val="Footnote Char, Char5 Char,Footnote Text Char Char Char,Fußnotentextf Char,Schriftart Char,9 pt Char,10 pt Char,8 pt Char,Char5 Char"/>
    <w:link w:val="FootnoteText"/>
    <w:qForma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qFormat/>
    <w:rsid w:val="0056536E"/>
    <w:rPr>
      <w:sz w:val="16"/>
      <w:szCs w:val="16"/>
    </w:rPr>
  </w:style>
  <w:style w:type="paragraph" w:styleId="CommentText">
    <w:name w:val="annotation text"/>
    <w:basedOn w:val="Normal"/>
    <w:link w:val="CommentTextChar"/>
    <w:qFormat/>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qForma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qFormat/>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List Paragraph Red,Spalvotas sąrašas – 1 paryškinimas1"/>
    <w:basedOn w:val="Normal"/>
    <w:link w:val="ListParagraphChar1"/>
    <w:uiPriority w:val="34"/>
    <w:qFormat/>
    <w:rsid w:val="00393D65"/>
    <w:pPr>
      <w:ind w:left="720"/>
      <w:contextualSpacing/>
    </w:pPr>
  </w:style>
  <w:style w:type="character" w:customStyle="1" w:styleId="ListParagraphChar1">
    <w:name w:val="List Paragraph Char1"/>
    <w:aliases w:val="ERP-List Paragraph Char1,List Paragraph11 Char1,Bullet EY Char1,List Paragraph1 Char1,List Paragraph Red Char1,Spalvotas sąrašas – 1 paryškinimas1 Char"/>
    <w:basedOn w:val="DefaultParagraphFont"/>
    <w:link w:val="ListParagraph"/>
    <w:uiPriority w:val="34"/>
    <w:qFormat/>
    <w:locked/>
    <w:rsid w:val="0062559F"/>
    <w:rPr>
      <w:sz w:val="24"/>
      <w:szCs w:val="24"/>
    </w:rPr>
  </w:style>
  <w:style w:type="paragraph" w:customStyle="1" w:styleId="BodyText11">
    <w:name w:val="Body Text11"/>
    <w:uiPriority w:val="99"/>
    <w:rsid w:val="009B2267"/>
    <w:pPr>
      <w:autoSpaceDE w:val="0"/>
      <w:autoSpaceDN w:val="0"/>
      <w:adjustRightInd w:val="0"/>
      <w:ind w:firstLine="312"/>
      <w:jc w:val="both"/>
    </w:pPr>
    <w:rPr>
      <w:rFonts w:ascii="TimesLT" w:hAnsi="TimesLT" w:cs="TimesLT"/>
      <w:lang w:val="en-US" w:eastAsia="en-US"/>
    </w:rPr>
  </w:style>
  <w:style w:type="paragraph" w:customStyle="1" w:styleId="Default">
    <w:name w:val="Default"/>
    <w:rsid w:val="009D0E9A"/>
    <w:pPr>
      <w:autoSpaceDE w:val="0"/>
      <w:autoSpaceDN w:val="0"/>
      <w:adjustRightInd w:val="0"/>
    </w:pPr>
    <w:rPr>
      <w:color w:val="000000"/>
      <w:sz w:val="24"/>
      <w:szCs w:val="24"/>
    </w:rPr>
  </w:style>
  <w:style w:type="paragraph" w:styleId="Revision">
    <w:name w:val="Revision"/>
    <w:hidden/>
    <w:uiPriority w:val="99"/>
    <w:semiHidden/>
    <w:rsid w:val="00DF170C"/>
    <w:rPr>
      <w:sz w:val="24"/>
      <w:szCs w:val="24"/>
    </w:rPr>
  </w:style>
  <w:style w:type="character" w:customStyle="1" w:styleId="ColorfulList-Accent1Char">
    <w:name w:val="Colorful List - Accent 1 Char"/>
    <w:aliases w:val="ERP-List Paragraph Char,List Paragraph11 Char,Bullet EY Char,List Paragraph1 Char,List Paragraph Char,List Paragraph Red Char"/>
    <w:basedOn w:val="DefaultParagraphFont"/>
    <w:uiPriority w:val="34"/>
    <w:qFormat/>
    <w:locked/>
    <w:rsid w:val="003C4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auliuzrvvg.lt"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iauliu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FA8F-84A6-4C04-AF3E-2557E03E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28647</Words>
  <Characters>16330</Characters>
  <Application>Microsoft Office Word</Application>
  <DocSecurity>0</DocSecurity>
  <Lines>136</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44888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kestutis</cp:lastModifiedBy>
  <cp:revision>15</cp:revision>
  <cp:lastPrinted>2018-05-07T12:14:00Z</cp:lastPrinted>
  <dcterms:created xsi:type="dcterms:W3CDTF">2021-01-11T13:58:00Z</dcterms:created>
  <dcterms:modified xsi:type="dcterms:W3CDTF">2021-07-11T10:08:00Z</dcterms:modified>
</cp:coreProperties>
</file>